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69" w:rsidRPr="009A36BA" w:rsidRDefault="00172E69" w:rsidP="009A36BA">
      <w:pPr>
        <w:tabs>
          <w:tab w:val="left" w:pos="851"/>
        </w:tabs>
        <w:jc w:val="both"/>
      </w:pPr>
    </w:p>
    <w:tbl>
      <w:tblPr>
        <w:tblStyle w:val="a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172E69" w:rsidTr="00172E69">
        <w:tc>
          <w:tcPr>
            <w:tcW w:w="4672" w:type="dxa"/>
          </w:tcPr>
          <w:p w:rsidR="00172E69" w:rsidRDefault="00172E69" w:rsidP="00172E69">
            <w:pPr>
              <w:pStyle w:val="a6"/>
              <w:tabs>
                <w:tab w:val="left" w:pos="851"/>
              </w:tabs>
              <w:ind w:left="0"/>
              <w:jc w:val="both"/>
              <w:rPr>
                <w:sz w:val="22"/>
                <w:szCs w:val="22"/>
              </w:rPr>
            </w:pPr>
          </w:p>
        </w:tc>
        <w:tc>
          <w:tcPr>
            <w:tcW w:w="4673" w:type="dxa"/>
          </w:tcPr>
          <w:p w:rsidR="00172E69" w:rsidRDefault="00172E69" w:rsidP="00BE65D6">
            <w:pPr>
              <w:pStyle w:val="a6"/>
              <w:tabs>
                <w:tab w:val="left" w:pos="851"/>
              </w:tabs>
              <w:ind w:left="0"/>
              <w:jc w:val="both"/>
              <w:rPr>
                <w:sz w:val="22"/>
                <w:szCs w:val="22"/>
              </w:rPr>
            </w:pPr>
          </w:p>
        </w:tc>
      </w:tr>
    </w:tbl>
    <w:p w:rsidR="00172E69" w:rsidRDefault="00172E69" w:rsidP="00172E69">
      <w:pPr>
        <w:ind w:right="-188"/>
      </w:pPr>
    </w:p>
    <w:p w:rsidR="00172E69" w:rsidRDefault="00172E69" w:rsidP="00172E69">
      <w:pPr>
        <w:ind w:left="-142" w:right="-188"/>
        <w:jc w:val="center"/>
      </w:pPr>
      <w:r w:rsidRPr="007E2F6D">
        <w:rPr>
          <w:noProof/>
          <w:lang w:eastAsia="ru-RU"/>
        </w:rPr>
        <w:drawing>
          <wp:inline distT="0" distB="0" distL="0" distR="0" wp14:anchorId="1E9E0CDE" wp14:editId="30606E20">
            <wp:extent cx="712470" cy="850900"/>
            <wp:effectExtent l="0" t="0" r="0" b="0"/>
            <wp:docPr id="1"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850900"/>
                    </a:xfrm>
                    <a:prstGeom prst="rect">
                      <a:avLst/>
                    </a:prstGeom>
                    <a:noFill/>
                    <a:ln>
                      <a:noFill/>
                    </a:ln>
                  </pic:spPr>
                </pic:pic>
              </a:graphicData>
            </a:graphic>
          </wp:inline>
        </w:drawing>
      </w:r>
    </w:p>
    <w:p w:rsidR="00172E69" w:rsidRPr="007E2F6D" w:rsidRDefault="00172E69" w:rsidP="00172E69">
      <w:pPr>
        <w:ind w:left="-142" w:right="-188"/>
        <w:jc w:val="center"/>
      </w:pPr>
    </w:p>
    <w:p w:rsidR="00172E69" w:rsidRPr="007E2F6D" w:rsidRDefault="00172E69" w:rsidP="00172E69">
      <w:pPr>
        <w:ind w:left="-142" w:right="-188"/>
        <w:jc w:val="center"/>
        <w:rPr>
          <w:b/>
          <w:sz w:val="12"/>
          <w:szCs w:val="12"/>
        </w:rPr>
      </w:pPr>
    </w:p>
    <w:p w:rsidR="00172E69" w:rsidRPr="008E5FA2" w:rsidRDefault="00172E69" w:rsidP="00172E69">
      <w:pPr>
        <w:ind w:left="-142" w:right="-188"/>
        <w:jc w:val="center"/>
        <w:rPr>
          <w:rFonts w:ascii="Times New Roman" w:hAnsi="Times New Roman" w:cs="Times New Roman"/>
          <w:b/>
        </w:rPr>
      </w:pPr>
      <w:r w:rsidRPr="008E5FA2">
        <w:rPr>
          <w:rFonts w:ascii="Times New Roman" w:hAnsi="Times New Roman" w:cs="Times New Roman"/>
          <w:b/>
        </w:rPr>
        <w:t>МУНИЦИПАЛЬНЫЙ СОВЕТ</w:t>
      </w:r>
    </w:p>
    <w:p w:rsidR="00172E69" w:rsidRPr="008E5FA2" w:rsidRDefault="00172E69" w:rsidP="00172E69">
      <w:pPr>
        <w:ind w:left="-142" w:right="-188"/>
        <w:jc w:val="center"/>
        <w:rPr>
          <w:rFonts w:ascii="Times New Roman" w:hAnsi="Times New Roman" w:cs="Times New Roman"/>
          <w:b/>
        </w:rPr>
      </w:pPr>
      <w:r w:rsidRPr="008E5FA2">
        <w:rPr>
          <w:rFonts w:ascii="Times New Roman" w:hAnsi="Times New Roman" w:cs="Times New Roman"/>
          <w:b/>
        </w:rPr>
        <w:t>внутригородского муниципального образования Санкт-Петербурга муниципального округа Константиновское</w:t>
      </w:r>
    </w:p>
    <w:p w:rsidR="00172E69" w:rsidRPr="008E5FA2" w:rsidRDefault="00172E69" w:rsidP="00172E69">
      <w:pPr>
        <w:ind w:left="-142" w:right="-188"/>
        <w:jc w:val="center"/>
        <w:rPr>
          <w:rFonts w:ascii="Times New Roman" w:hAnsi="Times New Roman" w:cs="Times New Roman"/>
          <w:b/>
          <w:sz w:val="10"/>
          <w:szCs w:val="10"/>
        </w:rPr>
      </w:pPr>
      <w:r w:rsidRPr="008E5FA2">
        <w:rPr>
          <w:rFonts w:ascii="Times New Roman" w:hAnsi="Times New Roman" w:cs="Times New Roman"/>
          <w:b/>
          <w:sz w:val="10"/>
          <w:szCs w:val="10"/>
        </w:rPr>
        <w:t>_________________________________________________________________________________________________________________________________________________________________________</w:t>
      </w:r>
    </w:p>
    <w:p w:rsidR="00172E69" w:rsidRPr="008E5FA2" w:rsidRDefault="00172E69" w:rsidP="00172E69">
      <w:pPr>
        <w:ind w:left="-142" w:right="-188"/>
        <w:jc w:val="center"/>
        <w:rPr>
          <w:rFonts w:ascii="Times New Roman" w:hAnsi="Times New Roman" w:cs="Times New Roman"/>
        </w:rPr>
      </w:pPr>
      <w:r w:rsidRPr="008E5FA2">
        <w:rPr>
          <w:rFonts w:ascii="Times New Roman" w:hAnsi="Times New Roman" w:cs="Times New Roman"/>
        </w:rPr>
        <w:t>198264, Санкт-Петербург, пр. Ветеранов, д. 166, литер А, пом. 16 Н, тел./факс 300-48-80</w:t>
      </w:r>
    </w:p>
    <w:p w:rsidR="00172E69" w:rsidRPr="008E5FA2" w:rsidRDefault="00172E69" w:rsidP="00172E69">
      <w:pPr>
        <w:ind w:left="-142" w:right="-188"/>
        <w:jc w:val="center"/>
        <w:rPr>
          <w:rFonts w:ascii="Times New Roman" w:hAnsi="Times New Roman" w:cs="Times New Roman"/>
          <w:lang w:val="en-US"/>
        </w:rPr>
      </w:pPr>
      <w:r w:rsidRPr="008E5FA2">
        <w:rPr>
          <w:rFonts w:ascii="Times New Roman" w:hAnsi="Times New Roman" w:cs="Times New Roman"/>
          <w:lang w:val="en-US"/>
        </w:rPr>
        <w:t xml:space="preserve">E-mail: </w:t>
      </w:r>
      <w:hyperlink r:id="rId8" w:history="1">
        <w:r w:rsidRPr="008E5FA2">
          <w:rPr>
            <w:rFonts w:ascii="Times New Roman" w:hAnsi="Times New Roman" w:cs="Times New Roman"/>
            <w:color w:val="0000FF"/>
            <w:u w:val="single"/>
            <w:lang w:val="en-US"/>
          </w:rPr>
          <w:t>mokrug41@mail.ru</w:t>
        </w:r>
      </w:hyperlink>
    </w:p>
    <w:p w:rsidR="00172E69" w:rsidRDefault="00172E69" w:rsidP="00172E69">
      <w:pPr>
        <w:ind w:left="2127" w:right="567" w:firstLine="141"/>
        <w:jc w:val="right"/>
        <w:rPr>
          <w:rFonts w:ascii="Arial Narrow" w:hAnsi="Arial Narrow"/>
          <w:i/>
          <w:sz w:val="26"/>
        </w:rPr>
      </w:pPr>
    </w:p>
    <w:p w:rsidR="00172E69" w:rsidRDefault="00172E69" w:rsidP="00172E69">
      <w:pPr>
        <w:ind w:left="2127" w:right="567" w:firstLine="141"/>
        <w:jc w:val="right"/>
        <w:rPr>
          <w:rFonts w:ascii="Arial Narrow" w:hAnsi="Arial Narrow"/>
          <w:i/>
          <w:sz w:val="26"/>
        </w:rPr>
      </w:pPr>
    </w:p>
    <w:p w:rsidR="00172E69" w:rsidRPr="007E2F6D" w:rsidRDefault="00172E69" w:rsidP="00172E69">
      <w:pPr>
        <w:ind w:left="2127" w:right="567" w:firstLine="141"/>
        <w:jc w:val="right"/>
        <w:rPr>
          <w:rFonts w:ascii="Arial Narrow" w:hAnsi="Arial Narrow"/>
          <w:i/>
          <w:sz w:val="26"/>
        </w:rPr>
      </w:pPr>
    </w:p>
    <w:tbl>
      <w:tblPr>
        <w:tblStyle w:val="a5"/>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992"/>
        <w:gridCol w:w="283"/>
        <w:gridCol w:w="284"/>
        <w:gridCol w:w="2551"/>
        <w:gridCol w:w="283"/>
        <w:gridCol w:w="3403"/>
        <w:gridCol w:w="425"/>
        <w:gridCol w:w="601"/>
        <w:gridCol w:w="391"/>
      </w:tblGrid>
      <w:tr w:rsidR="00172E69" w:rsidRPr="008E5FA2" w:rsidTr="000E48DB">
        <w:tc>
          <w:tcPr>
            <w:tcW w:w="817" w:type="dxa"/>
            <w:vAlign w:val="center"/>
          </w:tcPr>
          <w:p w:rsidR="00172E69" w:rsidRPr="008E5FA2" w:rsidRDefault="00172E69" w:rsidP="009A36BA">
            <w:pPr>
              <w:ind w:right="-108"/>
              <w:rPr>
                <w:sz w:val="22"/>
                <w:szCs w:val="22"/>
              </w:rPr>
            </w:pPr>
            <w:r w:rsidRPr="008E5FA2">
              <w:rPr>
                <w:sz w:val="22"/>
                <w:szCs w:val="22"/>
              </w:rPr>
              <w:t>«</w:t>
            </w:r>
            <w:r w:rsidR="009A36BA">
              <w:rPr>
                <w:sz w:val="22"/>
                <w:szCs w:val="22"/>
              </w:rPr>
              <w:t>22</w:t>
            </w:r>
            <w:r w:rsidRPr="008E5FA2">
              <w:rPr>
                <w:sz w:val="22"/>
                <w:szCs w:val="22"/>
              </w:rPr>
              <w:t>»</w:t>
            </w:r>
          </w:p>
        </w:tc>
        <w:tc>
          <w:tcPr>
            <w:tcW w:w="992" w:type="dxa"/>
            <w:vAlign w:val="center"/>
          </w:tcPr>
          <w:p w:rsidR="00172E69" w:rsidRPr="008E5FA2" w:rsidRDefault="009A36BA" w:rsidP="000E48DB">
            <w:pPr>
              <w:ind w:right="-108"/>
              <w:rPr>
                <w:sz w:val="22"/>
                <w:szCs w:val="22"/>
              </w:rPr>
            </w:pPr>
            <w:r>
              <w:rPr>
                <w:sz w:val="22"/>
                <w:szCs w:val="22"/>
              </w:rPr>
              <w:t>марта</w:t>
            </w:r>
            <w:r w:rsidR="00172E69">
              <w:rPr>
                <w:sz w:val="22"/>
                <w:szCs w:val="22"/>
              </w:rPr>
              <w:t xml:space="preserve">        </w:t>
            </w:r>
          </w:p>
        </w:tc>
        <w:tc>
          <w:tcPr>
            <w:tcW w:w="283" w:type="dxa"/>
            <w:vAlign w:val="center"/>
          </w:tcPr>
          <w:p w:rsidR="00172E69" w:rsidRPr="008E5FA2" w:rsidRDefault="00172E69" w:rsidP="000E48DB">
            <w:pPr>
              <w:ind w:left="-108" w:right="-108"/>
              <w:rPr>
                <w:sz w:val="22"/>
                <w:szCs w:val="22"/>
              </w:rPr>
            </w:pPr>
            <w:r>
              <w:rPr>
                <w:sz w:val="22"/>
                <w:szCs w:val="22"/>
              </w:rPr>
              <w:t xml:space="preserve"> </w:t>
            </w:r>
            <w:r w:rsidRPr="008E5FA2">
              <w:rPr>
                <w:sz w:val="22"/>
                <w:szCs w:val="22"/>
              </w:rPr>
              <w:t>20</w:t>
            </w:r>
          </w:p>
        </w:tc>
        <w:tc>
          <w:tcPr>
            <w:tcW w:w="284" w:type="dxa"/>
            <w:vAlign w:val="center"/>
          </w:tcPr>
          <w:p w:rsidR="00172E69" w:rsidRPr="008E5FA2" w:rsidRDefault="00172E69" w:rsidP="000E48DB">
            <w:pPr>
              <w:ind w:left="-108" w:right="-108"/>
              <w:rPr>
                <w:sz w:val="22"/>
                <w:szCs w:val="22"/>
              </w:rPr>
            </w:pPr>
            <w:r w:rsidRPr="008E5FA2">
              <w:rPr>
                <w:sz w:val="22"/>
                <w:szCs w:val="22"/>
              </w:rPr>
              <w:t>2</w:t>
            </w:r>
            <w:r>
              <w:rPr>
                <w:sz w:val="22"/>
                <w:szCs w:val="22"/>
              </w:rPr>
              <w:t>3</w:t>
            </w:r>
          </w:p>
        </w:tc>
        <w:tc>
          <w:tcPr>
            <w:tcW w:w="2551" w:type="dxa"/>
            <w:vAlign w:val="center"/>
          </w:tcPr>
          <w:p w:rsidR="00172E69" w:rsidRPr="008E5FA2" w:rsidRDefault="00172E69" w:rsidP="000E48DB">
            <w:pPr>
              <w:ind w:right="567"/>
              <w:rPr>
                <w:sz w:val="22"/>
                <w:szCs w:val="22"/>
              </w:rPr>
            </w:pPr>
            <w:r w:rsidRPr="008E5FA2">
              <w:rPr>
                <w:sz w:val="22"/>
                <w:szCs w:val="22"/>
              </w:rPr>
              <w:t>год</w:t>
            </w:r>
          </w:p>
        </w:tc>
        <w:tc>
          <w:tcPr>
            <w:tcW w:w="3686" w:type="dxa"/>
            <w:gridSpan w:val="2"/>
            <w:vAlign w:val="center"/>
          </w:tcPr>
          <w:p w:rsidR="00172E69" w:rsidRPr="008E5FA2" w:rsidRDefault="00172E69" w:rsidP="000E48DB">
            <w:pPr>
              <w:ind w:right="-107"/>
              <w:jc w:val="right"/>
              <w:rPr>
                <w:sz w:val="22"/>
                <w:szCs w:val="22"/>
              </w:rPr>
            </w:pPr>
            <w:r w:rsidRPr="008E5FA2">
              <w:rPr>
                <w:sz w:val="22"/>
                <w:szCs w:val="22"/>
              </w:rPr>
              <w:t xml:space="preserve">  Санкт-Петербург</w:t>
            </w:r>
          </w:p>
        </w:tc>
        <w:tc>
          <w:tcPr>
            <w:tcW w:w="425" w:type="dxa"/>
            <w:vAlign w:val="center"/>
          </w:tcPr>
          <w:p w:rsidR="00172E69" w:rsidRPr="008E5FA2" w:rsidRDefault="00172E69" w:rsidP="000E48DB">
            <w:pPr>
              <w:ind w:left="-108" w:right="-108"/>
              <w:rPr>
                <w:sz w:val="22"/>
                <w:szCs w:val="22"/>
              </w:rPr>
            </w:pPr>
          </w:p>
        </w:tc>
        <w:tc>
          <w:tcPr>
            <w:tcW w:w="992" w:type="dxa"/>
            <w:gridSpan w:val="2"/>
          </w:tcPr>
          <w:p w:rsidR="00172E69" w:rsidRPr="008E5FA2" w:rsidRDefault="00172E69" w:rsidP="000E48DB">
            <w:pPr>
              <w:ind w:right="567"/>
              <w:rPr>
                <w:sz w:val="22"/>
                <w:szCs w:val="22"/>
              </w:rPr>
            </w:pPr>
          </w:p>
        </w:tc>
      </w:tr>
      <w:tr w:rsidR="00172E69" w:rsidRPr="008E5FA2" w:rsidTr="000E48DB">
        <w:trPr>
          <w:gridAfter w:val="1"/>
          <w:wAfter w:w="391" w:type="dxa"/>
          <w:trHeight w:val="460"/>
        </w:trPr>
        <w:tc>
          <w:tcPr>
            <w:tcW w:w="9639" w:type="dxa"/>
            <w:gridSpan w:val="9"/>
            <w:vAlign w:val="center"/>
          </w:tcPr>
          <w:p w:rsidR="00172E69" w:rsidRPr="008E5FA2" w:rsidRDefault="00172E69" w:rsidP="009A36BA">
            <w:pPr>
              <w:ind w:right="-46"/>
              <w:jc w:val="center"/>
              <w:rPr>
                <w:sz w:val="22"/>
                <w:szCs w:val="22"/>
              </w:rPr>
            </w:pPr>
            <w:r w:rsidRPr="008E5FA2">
              <w:rPr>
                <w:b/>
                <w:bCs/>
                <w:sz w:val="22"/>
                <w:szCs w:val="22"/>
              </w:rPr>
              <w:t xml:space="preserve">РЕШЕНИЕ </w:t>
            </w:r>
            <w:r>
              <w:rPr>
                <w:b/>
                <w:bCs/>
                <w:sz w:val="22"/>
                <w:szCs w:val="22"/>
              </w:rPr>
              <w:t>№</w:t>
            </w:r>
            <w:r w:rsidR="009A36BA">
              <w:rPr>
                <w:b/>
                <w:bCs/>
                <w:sz w:val="22"/>
                <w:szCs w:val="22"/>
              </w:rPr>
              <w:t>05</w:t>
            </w:r>
            <w:bookmarkStart w:id="0" w:name="_GoBack"/>
            <w:bookmarkEnd w:id="0"/>
          </w:p>
        </w:tc>
      </w:tr>
      <w:tr w:rsidR="00172E69" w:rsidRPr="008E5FA2" w:rsidTr="000E48DB">
        <w:trPr>
          <w:gridAfter w:val="1"/>
          <w:wAfter w:w="391" w:type="dxa"/>
          <w:trHeight w:val="492"/>
        </w:trPr>
        <w:tc>
          <w:tcPr>
            <w:tcW w:w="9639" w:type="dxa"/>
            <w:gridSpan w:val="9"/>
            <w:vAlign w:val="center"/>
          </w:tcPr>
          <w:p w:rsidR="00172E69" w:rsidRPr="008E5FA2" w:rsidRDefault="00172E69" w:rsidP="000E48DB">
            <w:pPr>
              <w:ind w:right="-46"/>
              <w:jc w:val="center"/>
              <w:rPr>
                <w:sz w:val="22"/>
                <w:szCs w:val="22"/>
              </w:rPr>
            </w:pPr>
          </w:p>
        </w:tc>
      </w:tr>
      <w:tr w:rsidR="00172E69" w:rsidRPr="008E5FA2" w:rsidTr="000E48DB">
        <w:trPr>
          <w:gridAfter w:val="1"/>
          <w:wAfter w:w="391" w:type="dxa"/>
          <w:trHeight w:val="1302"/>
        </w:trPr>
        <w:tc>
          <w:tcPr>
            <w:tcW w:w="5210" w:type="dxa"/>
            <w:gridSpan w:val="6"/>
            <w:vAlign w:val="center"/>
          </w:tcPr>
          <w:p w:rsidR="00172E69" w:rsidRPr="008E5FA2" w:rsidRDefault="00172E69" w:rsidP="000E48DB">
            <w:pPr>
              <w:ind w:right="10"/>
              <w:jc w:val="both"/>
              <w:rPr>
                <w:sz w:val="22"/>
                <w:szCs w:val="22"/>
              </w:rPr>
            </w:pPr>
            <w:r w:rsidRPr="008E5FA2">
              <w:rPr>
                <w:sz w:val="22"/>
                <w:szCs w:val="22"/>
              </w:rPr>
              <w:t>О внесении изменений и дополнений в устав внутригородского муниципального образования Санкт-Петербурга муниципального округа Константиновское (принят решением Муниципального Совета муниципального образования муниципального округа Константиновское от 23 октября 2013 г. № 48)</w:t>
            </w:r>
          </w:p>
        </w:tc>
        <w:tc>
          <w:tcPr>
            <w:tcW w:w="4429" w:type="dxa"/>
            <w:gridSpan w:val="3"/>
          </w:tcPr>
          <w:p w:rsidR="00172E69" w:rsidRPr="008E5FA2" w:rsidRDefault="00172E69" w:rsidP="000E48DB">
            <w:pPr>
              <w:ind w:right="567"/>
              <w:jc w:val="right"/>
              <w:rPr>
                <w:sz w:val="22"/>
                <w:szCs w:val="22"/>
              </w:rPr>
            </w:pPr>
          </w:p>
        </w:tc>
      </w:tr>
      <w:tr w:rsidR="00172E69" w:rsidRPr="008E5FA2" w:rsidTr="000E48DB">
        <w:trPr>
          <w:gridAfter w:val="1"/>
          <w:wAfter w:w="391" w:type="dxa"/>
          <w:trHeight w:val="1277"/>
        </w:trPr>
        <w:tc>
          <w:tcPr>
            <w:tcW w:w="9639" w:type="dxa"/>
            <w:gridSpan w:val="9"/>
            <w:vAlign w:val="center"/>
          </w:tcPr>
          <w:p w:rsidR="00172E69" w:rsidRPr="008E5FA2" w:rsidRDefault="00172E69" w:rsidP="000E48DB">
            <w:pPr>
              <w:ind w:firstLine="284"/>
              <w:jc w:val="both"/>
              <w:rPr>
                <w:sz w:val="22"/>
                <w:szCs w:val="22"/>
              </w:rPr>
            </w:pPr>
          </w:p>
          <w:p w:rsidR="00172E69" w:rsidRPr="008E5FA2" w:rsidRDefault="00172E69" w:rsidP="000E48DB">
            <w:pPr>
              <w:ind w:firstLine="284"/>
              <w:jc w:val="both"/>
              <w:rPr>
                <w:sz w:val="22"/>
                <w:szCs w:val="22"/>
              </w:rPr>
            </w:pPr>
          </w:p>
          <w:p w:rsidR="00172E69" w:rsidRPr="008E5FA2" w:rsidRDefault="00172E69" w:rsidP="000E48DB">
            <w:pPr>
              <w:autoSpaceDE w:val="0"/>
              <w:autoSpaceDN w:val="0"/>
              <w:adjustRightInd w:val="0"/>
              <w:ind w:firstLine="567"/>
              <w:jc w:val="both"/>
              <w:rPr>
                <w:rFonts w:eastAsiaTheme="minorHAnsi"/>
                <w:sz w:val="22"/>
                <w:szCs w:val="22"/>
                <w:lang w:eastAsia="en-US"/>
              </w:rPr>
            </w:pPr>
            <w:r w:rsidRPr="008E5FA2">
              <w:rPr>
                <w:sz w:val="22"/>
                <w:szCs w:val="22"/>
              </w:rPr>
              <w:t>В связи с необходимостью приведения Устава в соответствие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с учетом модельных актов прокуратуры муниципальный совет</w:t>
            </w:r>
          </w:p>
          <w:p w:rsidR="00172E69" w:rsidRPr="008E5FA2" w:rsidRDefault="00172E69" w:rsidP="000E48DB">
            <w:pPr>
              <w:autoSpaceDE w:val="0"/>
              <w:autoSpaceDN w:val="0"/>
              <w:adjustRightInd w:val="0"/>
              <w:ind w:firstLine="567"/>
              <w:jc w:val="both"/>
              <w:rPr>
                <w:sz w:val="22"/>
                <w:szCs w:val="22"/>
              </w:rPr>
            </w:pPr>
          </w:p>
        </w:tc>
      </w:tr>
      <w:tr w:rsidR="00172E69" w:rsidRPr="008E5FA2" w:rsidTr="000E48DB">
        <w:trPr>
          <w:gridAfter w:val="1"/>
          <w:wAfter w:w="391" w:type="dxa"/>
          <w:trHeight w:val="444"/>
        </w:trPr>
        <w:tc>
          <w:tcPr>
            <w:tcW w:w="9639" w:type="dxa"/>
            <w:gridSpan w:val="9"/>
            <w:vAlign w:val="center"/>
          </w:tcPr>
          <w:p w:rsidR="00172E69" w:rsidRPr="008E5FA2" w:rsidRDefault="00172E69" w:rsidP="000E48DB">
            <w:pPr>
              <w:jc w:val="center"/>
              <w:rPr>
                <w:b/>
                <w:sz w:val="22"/>
                <w:szCs w:val="22"/>
              </w:rPr>
            </w:pPr>
            <w:r w:rsidRPr="008E5FA2">
              <w:rPr>
                <w:b/>
                <w:sz w:val="22"/>
                <w:szCs w:val="22"/>
              </w:rPr>
              <w:t>РЕШИЛ:</w:t>
            </w:r>
          </w:p>
          <w:p w:rsidR="00172E69" w:rsidRPr="008E5FA2" w:rsidRDefault="00172E69" w:rsidP="000E48DB">
            <w:pPr>
              <w:jc w:val="center"/>
              <w:rPr>
                <w:bCs/>
                <w:sz w:val="22"/>
                <w:szCs w:val="22"/>
              </w:rPr>
            </w:pPr>
          </w:p>
        </w:tc>
      </w:tr>
    </w:tbl>
    <w:p w:rsidR="00172E69" w:rsidRDefault="00172E69" w:rsidP="00172E69">
      <w:pPr>
        <w:pStyle w:val="a6"/>
        <w:tabs>
          <w:tab w:val="left" w:pos="851"/>
        </w:tabs>
        <w:ind w:left="567"/>
        <w:jc w:val="both"/>
        <w:rPr>
          <w:sz w:val="22"/>
          <w:szCs w:val="22"/>
        </w:rPr>
      </w:pPr>
    </w:p>
    <w:p w:rsidR="008E5FA2" w:rsidRPr="00172E69" w:rsidRDefault="00172E69" w:rsidP="00172E69">
      <w:pPr>
        <w:tabs>
          <w:tab w:val="left" w:pos="851"/>
        </w:tabs>
        <w:ind w:firstLine="567"/>
        <w:jc w:val="both"/>
        <w:rPr>
          <w:rFonts w:ascii="Times New Roman" w:hAnsi="Times New Roman" w:cs="Times New Roman"/>
        </w:rPr>
      </w:pPr>
      <w:r w:rsidRPr="00172E69">
        <w:rPr>
          <w:rFonts w:ascii="Times New Roman" w:hAnsi="Times New Roman" w:cs="Times New Roman"/>
        </w:rPr>
        <w:t>1.</w:t>
      </w:r>
      <w:r w:rsidR="009A36BA">
        <w:rPr>
          <w:rFonts w:ascii="Times New Roman" w:hAnsi="Times New Roman" w:cs="Times New Roman"/>
        </w:rPr>
        <w:t>Внести следующие изменения в У</w:t>
      </w:r>
      <w:r w:rsidR="008E5FA2" w:rsidRPr="00172E69">
        <w:rPr>
          <w:rFonts w:ascii="Times New Roman" w:hAnsi="Times New Roman" w:cs="Times New Roman"/>
        </w:rPr>
        <w:t>став внутригородского муниципального образования Санкт-Петербурга муниципального округа Константиновское:</w:t>
      </w:r>
    </w:p>
    <w:p w:rsidR="00784039" w:rsidRDefault="00784039" w:rsidP="00784039">
      <w:pPr>
        <w:pStyle w:val="a6"/>
        <w:tabs>
          <w:tab w:val="left" w:pos="851"/>
        </w:tabs>
        <w:ind w:left="0" w:firstLine="567"/>
        <w:jc w:val="both"/>
        <w:rPr>
          <w:sz w:val="22"/>
          <w:szCs w:val="22"/>
        </w:rPr>
      </w:pPr>
      <w:r>
        <w:rPr>
          <w:sz w:val="22"/>
          <w:szCs w:val="22"/>
        </w:rPr>
        <w:t>1.1. Наименование устава изложить в следующей редакции;</w:t>
      </w:r>
    </w:p>
    <w:p w:rsidR="00784039" w:rsidRPr="008E5FA2" w:rsidRDefault="00784039" w:rsidP="00784039">
      <w:pPr>
        <w:pStyle w:val="a6"/>
        <w:tabs>
          <w:tab w:val="left" w:pos="851"/>
        </w:tabs>
        <w:ind w:left="0" w:firstLine="567"/>
        <w:jc w:val="both"/>
        <w:rPr>
          <w:sz w:val="22"/>
          <w:szCs w:val="22"/>
        </w:rPr>
      </w:pPr>
      <w:r>
        <w:rPr>
          <w:sz w:val="22"/>
          <w:szCs w:val="22"/>
        </w:rPr>
        <w:t>«Устав внутригородского муниципального образования города федерального значения Санкт-Петербурга муниципальный округ Константиновское».</w:t>
      </w:r>
    </w:p>
    <w:p w:rsidR="008E5FA2" w:rsidRPr="008E5FA2" w:rsidRDefault="00784039" w:rsidP="008E5FA2">
      <w:pPr>
        <w:pStyle w:val="a6"/>
        <w:tabs>
          <w:tab w:val="left" w:pos="851"/>
        </w:tabs>
        <w:ind w:left="567"/>
        <w:jc w:val="both"/>
        <w:rPr>
          <w:sz w:val="22"/>
          <w:szCs w:val="22"/>
        </w:rPr>
      </w:pPr>
      <w:r>
        <w:rPr>
          <w:sz w:val="22"/>
          <w:szCs w:val="22"/>
        </w:rPr>
        <w:t>1</w:t>
      </w:r>
      <w:r w:rsidR="008E5FA2" w:rsidRPr="008E5FA2">
        <w:rPr>
          <w:sz w:val="22"/>
          <w:szCs w:val="22"/>
        </w:rPr>
        <w:t>.</w:t>
      </w:r>
      <w:r>
        <w:rPr>
          <w:sz w:val="22"/>
          <w:szCs w:val="22"/>
        </w:rPr>
        <w:t>2</w:t>
      </w:r>
      <w:r w:rsidR="008E5FA2" w:rsidRPr="008E5FA2">
        <w:rPr>
          <w:sz w:val="22"/>
          <w:szCs w:val="22"/>
        </w:rPr>
        <w:t>.Изложить преамбулу к уставу в следующей редакции:</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«Настоящий устав внутригородского муниципального образования города федерального значения Санкт-Петербурга муниципальный округ Константиновское (далее – устав) в соответствии с Конституцией Российской Федерации, федеральным законодательством, уставом Санкт-Петербурга и законодательством Санкт-Петербурга устанавливает порядок организации местного самоуправления на территории внутригородского муниципального образования города федерального значения Санкт-Петербурга муниципального округа Константиновское (далее – муниципальное образование), исходя из интересов муниципального образования, его исторических и иных местных традиций.».</w:t>
      </w:r>
    </w:p>
    <w:p w:rsidR="008E5FA2" w:rsidRPr="008E5FA2" w:rsidRDefault="008E5FA2" w:rsidP="008E5FA2">
      <w:pPr>
        <w:pStyle w:val="a6"/>
        <w:tabs>
          <w:tab w:val="left" w:pos="851"/>
        </w:tabs>
        <w:ind w:left="567"/>
        <w:jc w:val="both"/>
        <w:rPr>
          <w:sz w:val="22"/>
          <w:szCs w:val="22"/>
        </w:rPr>
      </w:pPr>
      <w:r w:rsidRPr="008E5FA2">
        <w:rPr>
          <w:sz w:val="22"/>
          <w:szCs w:val="22"/>
        </w:rPr>
        <w:lastRenderedPageBreak/>
        <w:t>1.</w:t>
      </w:r>
      <w:r w:rsidR="00784039">
        <w:rPr>
          <w:sz w:val="22"/>
          <w:szCs w:val="22"/>
        </w:rPr>
        <w:t>3</w:t>
      </w:r>
      <w:r w:rsidRPr="008E5FA2">
        <w:rPr>
          <w:sz w:val="22"/>
          <w:szCs w:val="22"/>
        </w:rPr>
        <w:t>. Изложить часть 1 статьи 1 в следующей редакции:</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«1.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Константиновское.».</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1.</w:t>
      </w:r>
      <w:r w:rsidR="006A0681">
        <w:rPr>
          <w:rFonts w:ascii="Times New Roman" w:hAnsi="Times New Roman" w:cs="Times New Roman"/>
        </w:rPr>
        <w:t>4</w:t>
      </w:r>
      <w:r w:rsidRPr="008E5FA2">
        <w:rPr>
          <w:rFonts w:ascii="Times New Roman" w:hAnsi="Times New Roman" w:cs="Times New Roman"/>
        </w:rPr>
        <w:t>.статью 4 изложить в следующей редакции:</w:t>
      </w:r>
    </w:p>
    <w:p w:rsidR="008E5FA2" w:rsidRPr="008E5FA2" w:rsidRDefault="008E5FA2" w:rsidP="008E5FA2">
      <w:pPr>
        <w:ind w:firstLine="709"/>
        <w:jc w:val="both"/>
        <w:rPr>
          <w:rFonts w:ascii="Times New Roman" w:hAnsi="Times New Roman" w:cs="Times New Roman"/>
          <w:bCs/>
        </w:rPr>
      </w:pPr>
      <w:r w:rsidRPr="008E5FA2">
        <w:rPr>
          <w:rFonts w:ascii="Times New Roman" w:hAnsi="Times New Roman" w:cs="Times New Roman"/>
          <w:bCs/>
        </w:rPr>
        <w:t>«1.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и(или) органами местного самоуправления самостоятельно.</w:t>
      </w:r>
    </w:p>
    <w:p w:rsidR="008E5FA2" w:rsidRPr="008E5FA2" w:rsidRDefault="008E5FA2" w:rsidP="008E5FA2">
      <w:pPr>
        <w:ind w:firstLine="709"/>
        <w:jc w:val="both"/>
        <w:rPr>
          <w:rFonts w:ascii="Times New Roman" w:hAnsi="Times New Roman" w:cs="Times New Roman"/>
        </w:rPr>
      </w:pPr>
      <w:r w:rsidRPr="008E5FA2">
        <w:rPr>
          <w:rFonts w:ascii="Times New Roman" w:hAnsi="Times New Roman" w:cs="Times New Roman"/>
          <w:bCs/>
        </w:rPr>
        <w:t xml:space="preserve">2. </w:t>
      </w:r>
      <w:r w:rsidRPr="008E5FA2">
        <w:rPr>
          <w:rFonts w:ascii="Times New Roman" w:hAnsi="Times New Roman" w:cs="Times New Roman"/>
        </w:rPr>
        <w:t xml:space="preserve">К вопросам местного значения муниципального образования относятся: </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6)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7)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9)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11)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hyperlink r:id="rId9" w:history="1">
        <w:r w:rsidRPr="008E5FA2">
          <w:rPr>
            <w:rFonts w:ascii="Times New Roman" w:hAnsi="Times New Roman" w:cs="Times New Roman"/>
          </w:rPr>
          <w:t>пункте</w:t>
        </w:r>
        <w:r w:rsidRPr="008E5FA2">
          <w:rPr>
            <w:rFonts w:ascii="Times New Roman" w:hAnsi="Times New Roman" w:cs="Times New Roman"/>
            <w:color w:val="0000FF"/>
          </w:rPr>
          <w:t xml:space="preserve"> </w:t>
        </w:r>
      </w:hyperlink>
      <w:r w:rsidR="0074135A">
        <w:rPr>
          <w:rFonts w:ascii="Times New Roman" w:hAnsi="Times New Roman" w:cs="Times New Roman"/>
        </w:rPr>
        <w:t>52</w:t>
      </w:r>
      <w:r w:rsidRPr="008E5FA2">
        <w:rPr>
          <w:rFonts w:ascii="Times New Roman" w:hAnsi="Times New Roman" w:cs="Times New Roman"/>
        </w:rPr>
        <w:t xml:space="preserve">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lastRenderedPageBreak/>
        <w:t>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13) выдача разрешений на вступление в брак лицам, достигшим возраста шестнадцати лет, в порядке, установленном семейным законодательством;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14)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15)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16)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17)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18)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19)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20)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22) осуществление защиты прав потребителей;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23) содействие развитию малого бизнеса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24) содержание муниципальной информационной службы;</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26) формирование архивных фондов органов местного самоуправления, муниципальных предприятий и учреждений;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28)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lastRenderedPageBreak/>
        <w:t>29)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30) участие в организации и финансировании: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проведения оплачиваемых общественных работ;</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ярмарок вакансий и учебных рабочих мест.</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Участие в организации мероприятий, указанных в </w:t>
      </w:r>
      <w:hyperlink w:anchor="Par53" w:history="1">
        <w:r w:rsidRPr="008E5FA2">
          <w:rPr>
            <w:rFonts w:ascii="Times New Roman" w:hAnsi="Times New Roman" w:cs="Times New Roman"/>
          </w:rPr>
          <w:t>абзаце третьем</w:t>
        </w:r>
      </w:hyperlink>
      <w:r w:rsidRPr="008E5FA2">
        <w:rPr>
          <w:rFonts w:ascii="Times New Roman" w:hAnsi="Times New Roman" w:cs="Times New Roman"/>
        </w:rPr>
        <w:t xml:space="preserve"> настоящего подпункта, осуществляется в порядке, установленном Правительством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31) осуществление противодействия коррупции в пределах своих полномочий;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33)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34)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w:t>
      </w:r>
      <w:r w:rsidRPr="008E5FA2">
        <w:rPr>
          <w:rFonts w:ascii="Times New Roman" w:hAnsi="Times New Roman" w:cs="Times New Roman"/>
        </w:rPr>
        <w:lastRenderedPageBreak/>
        <w:t>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E5FA2" w:rsidRPr="008E5FA2" w:rsidRDefault="00A21D74"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37</w:t>
      </w:r>
      <w:r w:rsidR="008E5FA2" w:rsidRPr="008E5FA2">
        <w:rPr>
          <w:rFonts w:ascii="Times New Roman" w:hAnsi="Times New Roman" w:cs="Times New Roman"/>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38) согласование границ зон экстренного оповещения населения;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39) размещение информации о кадровом обеспечении органа местного самоуправления в соответствии с Федеральным </w:t>
      </w:r>
      <w:hyperlink r:id="rId10" w:history="1">
        <w:r w:rsidRPr="008E5FA2">
          <w:rPr>
            <w:rFonts w:ascii="Times New Roman" w:hAnsi="Times New Roman" w:cs="Times New Roman"/>
          </w:rPr>
          <w:t>законом</w:t>
        </w:r>
      </w:hyperlink>
      <w:r w:rsidRPr="008E5FA2">
        <w:rPr>
          <w:rFonts w:ascii="Times New Roman" w:hAnsi="Times New Roman" w:cs="Times New Roman"/>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40)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42)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44) организация и проведение местных и участие в организации и проведении городских праздничных и иных зрелищных мероприятий;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45) организация и проведение мероприятий по сохранению и развитию местных традиций и обрядов;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47) проведение работ по военно-патриотическому воспитанию граждан;</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w:t>
      </w:r>
      <w:r w:rsidR="001A2E69">
        <w:rPr>
          <w:rFonts w:ascii="Times New Roman" w:hAnsi="Times New Roman" w:cs="Times New Roman"/>
        </w:rPr>
        <w:t>8</w:t>
      </w:r>
      <w:r w:rsidRPr="008E5FA2">
        <w:rPr>
          <w:rFonts w:ascii="Times New Roman" w:hAnsi="Times New Roman" w:cs="Times New Roman"/>
        </w:rPr>
        <w:t>) организация и проведение досуговых мероприятий для жителей муниципального образования;</w:t>
      </w:r>
    </w:p>
    <w:p w:rsidR="008E5FA2" w:rsidRPr="008E5FA2" w:rsidRDefault="001A2E69"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49</w:t>
      </w:r>
      <w:r w:rsidR="008E5FA2" w:rsidRPr="008E5FA2">
        <w:rPr>
          <w:rFonts w:ascii="Times New Roman" w:hAnsi="Times New Roman" w:cs="Times New Roman"/>
        </w:rPr>
        <w:t xml:space="preserve">)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ar36" w:history="1">
        <w:r w:rsidR="008E5FA2" w:rsidRPr="008E5FA2">
          <w:rPr>
            <w:rFonts w:ascii="Times New Roman" w:hAnsi="Times New Roman" w:cs="Times New Roman"/>
          </w:rPr>
          <w:t xml:space="preserve">пункте </w:t>
        </w:r>
      </w:hyperlink>
      <w:r w:rsidR="00D04673" w:rsidRPr="00D04673">
        <w:rPr>
          <w:rFonts w:ascii="Times New Roman" w:hAnsi="Times New Roman" w:cs="Times New Roman"/>
        </w:rPr>
        <w:t>49.3</w:t>
      </w:r>
      <w:r w:rsidR="008E5FA2" w:rsidRPr="00D04673">
        <w:rPr>
          <w:rFonts w:ascii="Times New Roman" w:hAnsi="Times New Roman" w:cs="Times New Roman"/>
        </w:rPr>
        <w:t xml:space="preserve"> </w:t>
      </w:r>
      <w:r w:rsidR="008E5FA2" w:rsidRPr="008E5FA2">
        <w:rPr>
          <w:rFonts w:ascii="Times New Roman" w:hAnsi="Times New Roman" w:cs="Times New Roman"/>
        </w:rPr>
        <w:t>настоящей статьи, включающая: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обеспечение проектирования благоустройства при размещении элементов благоустройства, указанных в </w:t>
      </w:r>
      <w:hyperlink w:anchor="Par20" w:history="1">
        <w:r w:rsidRPr="008E5FA2">
          <w:rPr>
            <w:rFonts w:ascii="Times New Roman" w:hAnsi="Times New Roman" w:cs="Times New Roman"/>
          </w:rPr>
          <w:t>абзацах четвертом</w:t>
        </w:r>
      </w:hyperlink>
      <w:r w:rsidRPr="008E5FA2">
        <w:rPr>
          <w:rFonts w:ascii="Times New Roman" w:hAnsi="Times New Roman" w:cs="Times New Roman"/>
        </w:rPr>
        <w:t xml:space="preserve"> - </w:t>
      </w:r>
      <w:r w:rsidR="00D04673">
        <w:rPr>
          <w:rFonts w:ascii="Times New Roman" w:hAnsi="Times New Roman" w:cs="Times New Roman"/>
        </w:rPr>
        <w:t>седьмом</w:t>
      </w:r>
      <w:hyperlink w:anchor="Par25" w:history="1"/>
      <w:r w:rsidRPr="008E5FA2">
        <w:rPr>
          <w:rFonts w:ascii="Times New Roman" w:hAnsi="Times New Roman" w:cs="Times New Roman"/>
        </w:rPr>
        <w:t xml:space="preserve"> настоящего пункта;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1" w:name="Par20"/>
      <w:bookmarkEnd w:id="1"/>
      <w:r w:rsidRPr="008E5FA2">
        <w:rPr>
          <w:rFonts w:ascii="Times New Roman" w:hAnsi="Times New Roman" w:cs="Times New Roman"/>
        </w:rPr>
        <w:lastRenderedPageBreak/>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размещение, содержание, включая ремонт, ограждений декоративных, ограждений газонных, </w:t>
      </w:r>
      <w:r w:rsidR="00B81D0D">
        <w:rPr>
          <w:rFonts w:ascii="Times New Roman" w:hAnsi="Times New Roman" w:cs="Times New Roman"/>
        </w:rPr>
        <w:t xml:space="preserve">парковочных столбиков, </w:t>
      </w:r>
      <w:r w:rsidRPr="008E5FA2">
        <w:rPr>
          <w:rFonts w:ascii="Times New Roman" w:hAnsi="Times New Roman" w:cs="Times New Roman"/>
        </w:rPr>
        <w:t>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2" w:name="Par25"/>
      <w:bookmarkEnd w:id="2"/>
      <w:r w:rsidRPr="008E5FA2">
        <w:rPr>
          <w:rFonts w:ascii="Times New Roman" w:hAnsi="Times New Roman" w:cs="Times New Roman"/>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E5FA2" w:rsidRPr="008E5FA2" w:rsidRDefault="00D04673"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49.1</w:t>
      </w:r>
      <w:r w:rsidR="008E5FA2" w:rsidRPr="008E5FA2">
        <w:rPr>
          <w:rFonts w:ascii="Times New Roman" w:hAnsi="Times New Roman" w:cs="Times New Roman"/>
        </w:rPr>
        <w:t>) осуществление работ в сфере озеленения на территории муниципального образования, включающее: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8E5FA2" w:rsidRPr="008E5FA2" w:rsidRDefault="00D04673"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49.2</w:t>
      </w:r>
      <w:r w:rsidR="008E5FA2" w:rsidRPr="008E5FA2">
        <w:rPr>
          <w:rFonts w:ascii="Times New Roman" w:hAnsi="Times New Roman" w:cs="Times New Roman"/>
        </w:rPr>
        <w:t>)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E5FA2" w:rsidRPr="008E5FA2" w:rsidRDefault="00D04673" w:rsidP="008E5FA2">
      <w:pPr>
        <w:autoSpaceDE w:val="0"/>
        <w:autoSpaceDN w:val="0"/>
        <w:adjustRightInd w:val="0"/>
        <w:ind w:firstLine="540"/>
        <w:jc w:val="both"/>
        <w:rPr>
          <w:rFonts w:ascii="Times New Roman" w:hAnsi="Times New Roman" w:cs="Times New Roman"/>
        </w:rPr>
      </w:pPr>
      <w:bookmarkStart w:id="3" w:name="Par36"/>
      <w:bookmarkEnd w:id="3"/>
      <w:r>
        <w:rPr>
          <w:rFonts w:ascii="Times New Roman" w:hAnsi="Times New Roman" w:cs="Times New Roman"/>
        </w:rPr>
        <w:t>49.3</w:t>
      </w:r>
      <w:r w:rsidR="008E5FA2" w:rsidRPr="008E5FA2">
        <w:rPr>
          <w:rFonts w:ascii="Times New Roman" w:hAnsi="Times New Roman" w:cs="Times New Roman"/>
        </w:rPr>
        <w:t>)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обеспечение проектирования благоустройства при размещении элемент</w:t>
      </w:r>
      <w:r w:rsidR="009025FF">
        <w:rPr>
          <w:rFonts w:ascii="Times New Roman" w:hAnsi="Times New Roman" w:cs="Times New Roman"/>
        </w:rPr>
        <w:t xml:space="preserve">ов благоустройства, указанных в абзаце </w:t>
      </w:r>
      <w:hyperlink w:anchor="Par42" w:history="1">
        <w:r w:rsidRPr="008E5FA2">
          <w:rPr>
            <w:rFonts w:ascii="Times New Roman" w:hAnsi="Times New Roman" w:cs="Times New Roman"/>
          </w:rPr>
          <w:t>седьмом</w:t>
        </w:r>
      </w:hyperlink>
      <w:r w:rsidRPr="008E5FA2">
        <w:rPr>
          <w:rFonts w:ascii="Times New Roman" w:hAnsi="Times New Roman" w:cs="Times New Roman"/>
        </w:rPr>
        <w:t xml:space="preserve"> настоящего пункта;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4" w:name="Par40"/>
      <w:bookmarkEnd w:id="4"/>
      <w:r w:rsidRPr="008E5FA2">
        <w:rPr>
          <w:rFonts w:ascii="Times New Roman" w:hAnsi="Times New Roman" w:cs="Times New Roman"/>
        </w:rPr>
        <w:lastRenderedPageBreak/>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5" w:name="Par42"/>
      <w:bookmarkEnd w:id="5"/>
      <w:r w:rsidRPr="008E5FA2">
        <w:rPr>
          <w:rFonts w:ascii="Times New Roman" w:hAnsi="Times New Roman" w:cs="Times New Roman"/>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w:t>
      </w:r>
      <w:r w:rsidR="00D04673">
        <w:rPr>
          <w:rFonts w:ascii="Times New Roman" w:hAnsi="Times New Roman" w:cs="Times New Roman"/>
        </w:rPr>
        <w:t>0</w:t>
      </w:r>
      <w:r w:rsidRPr="008E5FA2">
        <w:rPr>
          <w:rFonts w:ascii="Times New Roman" w:hAnsi="Times New Roman" w:cs="Times New Roman"/>
        </w:rPr>
        <w:t>)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w:t>
      </w:r>
      <w:r w:rsidR="00D04673">
        <w:rPr>
          <w:rFonts w:ascii="Times New Roman" w:hAnsi="Times New Roman" w:cs="Times New Roman"/>
        </w:rPr>
        <w:t>1</w:t>
      </w:r>
      <w:r w:rsidRPr="008E5FA2">
        <w:rPr>
          <w:rFonts w:ascii="Times New Roman" w:hAnsi="Times New Roman" w:cs="Times New Roman"/>
        </w:rPr>
        <w:t>)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8E5FA2" w:rsidRPr="008E5FA2" w:rsidRDefault="008E5FA2" w:rsidP="0074135A">
      <w:pPr>
        <w:autoSpaceDE w:val="0"/>
        <w:autoSpaceDN w:val="0"/>
        <w:adjustRightInd w:val="0"/>
        <w:spacing w:line="240" w:lineRule="auto"/>
        <w:ind w:firstLine="540"/>
        <w:jc w:val="both"/>
        <w:rPr>
          <w:rFonts w:ascii="Times New Roman" w:hAnsi="Times New Roman" w:cs="Times New Roman"/>
        </w:rPr>
      </w:pPr>
      <w:r w:rsidRPr="008E5FA2">
        <w:rPr>
          <w:rFonts w:ascii="Times New Roman" w:hAnsi="Times New Roman" w:cs="Times New Roman"/>
        </w:rPr>
        <w:t>5</w:t>
      </w:r>
      <w:r w:rsidR="00D04673">
        <w:rPr>
          <w:rFonts w:ascii="Times New Roman" w:hAnsi="Times New Roman" w:cs="Times New Roman"/>
        </w:rPr>
        <w:t>2</w:t>
      </w:r>
      <w:r w:rsidRPr="008E5FA2">
        <w:rPr>
          <w:rFonts w:ascii="Times New Roman" w:hAnsi="Times New Roman" w:cs="Times New Roman"/>
        </w:rPr>
        <w:t xml:space="preserve">) </w:t>
      </w:r>
      <w:r w:rsidR="00D04673">
        <w:rPr>
          <w:rFonts w:ascii="Times New Roman" w:hAnsi="Times New Roman" w:cs="Times New Roman"/>
        </w:rPr>
        <w:t xml:space="preserve">осуществление мероприятий, указанных в </w:t>
      </w:r>
      <w:hyperlink r:id="rId11" w:history="1">
        <w:r w:rsidR="0074135A" w:rsidRPr="0074135A">
          <w:rPr>
            <w:rFonts w:ascii="Times New Roman" w:hAnsi="Times New Roman" w:cs="Times New Roman"/>
          </w:rPr>
          <w:t>пунктах</w:t>
        </w:r>
        <w:r w:rsidR="00D04673" w:rsidRPr="0074135A">
          <w:rPr>
            <w:rFonts w:ascii="Times New Roman" w:hAnsi="Times New Roman" w:cs="Times New Roman"/>
          </w:rPr>
          <w:t xml:space="preserve"> </w:t>
        </w:r>
      </w:hyperlink>
      <w:r w:rsidR="00D04673">
        <w:rPr>
          <w:rFonts w:ascii="Times New Roman" w:hAnsi="Times New Roman" w:cs="Times New Roman"/>
        </w:rPr>
        <w:t>11,</w:t>
      </w:r>
      <w:r w:rsidR="0074135A">
        <w:rPr>
          <w:rFonts w:ascii="Times New Roman" w:hAnsi="Times New Roman" w:cs="Times New Roman"/>
        </w:rPr>
        <w:t xml:space="preserve"> </w:t>
      </w:r>
      <w:r w:rsidR="00D04673">
        <w:rPr>
          <w:rFonts w:ascii="Times New Roman" w:hAnsi="Times New Roman" w:cs="Times New Roman"/>
        </w:rPr>
        <w:t>49, 49.</w:t>
      </w:r>
      <w:r w:rsidR="0074135A">
        <w:rPr>
          <w:rFonts w:ascii="Times New Roman" w:hAnsi="Times New Roman" w:cs="Times New Roman"/>
        </w:rPr>
        <w:t xml:space="preserve">2, </w:t>
      </w:r>
      <w:r w:rsidR="00D04673">
        <w:rPr>
          <w:rFonts w:ascii="Times New Roman" w:hAnsi="Times New Roman" w:cs="Times New Roman"/>
        </w:rPr>
        <w:t>50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w:t>
      </w:r>
      <w:r w:rsidR="0074135A">
        <w:rPr>
          <w:rFonts w:ascii="Times New Roman" w:hAnsi="Times New Roman" w:cs="Times New Roman"/>
        </w:rPr>
        <w:t>и физических и юридических лиц.</w:t>
      </w:r>
    </w:p>
    <w:p w:rsidR="008E5FA2" w:rsidRDefault="008E5FA2" w:rsidP="008E5FA2">
      <w:pPr>
        <w:ind w:firstLine="709"/>
        <w:jc w:val="both"/>
        <w:rPr>
          <w:rFonts w:ascii="Times New Roman" w:hAnsi="Times New Roman" w:cs="Times New Roman"/>
        </w:rPr>
      </w:pPr>
      <w:r w:rsidRPr="008E5FA2">
        <w:rPr>
          <w:rFonts w:ascii="Times New Roman" w:hAnsi="Times New Roman" w:cs="Times New Roman"/>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 Закон Санкт-Петербурга от 23.09.2009 № 420-79 «Об организации местного самоуправления в Санкт-Петербурге».</w:t>
      </w:r>
    </w:p>
    <w:p w:rsidR="006A0681" w:rsidRDefault="006A0681" w:rsidP="006A0681">
      <w:pPr>
        <w:autoSpaceDE w:val="0"/>
        <w:autoSpaceDN w:val="0"/>
        <w:adjustRightInd w:val="0"/>
        <w:spacing w:line="240" w:lineRule="auto"/>
        <w:ind w:firstLine="426"/>
        <w:jc w:val="both"/>
        <w:rPr>
          <w:rFonts w:ascii="Times New Roman" w:hAnsi="Times New Roman" w:cs="Times New Roman"/>
        </w:rPr>
      </w:pPr>
      <w:r>
        <w:rPr>
          <w:rFonts w:ascii="Times New Roman" w:hAnsi="Times New Roman" w:cs="Times New Roman"/>
        </w:rPr>
        <w:t>1.5</w:t>
      </w:r>
      <w:r w:rsidRPr="006A0681">
        <w:rPr>
          <w:rFonts w:ascii="Times New Roman" w:hAnsi="Times New Roman" w:cs="Times New Roman"/>
        </w:rPr>
        <w:t xml:space="preserve"> </w:t>
      </w:r>
      <w:r w:rsidRPr="00CE3335">
        <w:rPr>
          <w:rFonts w:ascii="Times New Roman" w:hAnsi="Times New Roman" w:cs="Times New Roman"/>
        </w:rPr>
        <w:t>С</w:t>
      </w:r>
      <w:r>
        <w:rPr>
          <w:rFonts w:ascii="Times New Roman" w:hAnsi="Times New Roman" w:cs="Times New Roman"/>
        </w:rPr>
        <w:t>татью 9 устава изложить в следующей ре</w:t>
      </w:r>
      <w:r w:rsidRPr="00CE3335">
        <w:rPr>
          <w:rFonts w:ascii="Times New Roman" w:hAnsi="Times New Roman" w:cs="Times New Roman"/>
        </w:rPr>
        <w:t>дакции</w:t>
      </w:r>
      <w:r>
        <w:rPr>
          <w:rFonts w:ascii="Times New Roman" w:hAnsi="Times New Roman" w:cs="Times New Roman"/>
        </w:rPr>
        <w:t>:</w:t>
      </w:r>
    </w:p>
    <w:p w:rsidR="006A0681" w:rsidRPr="00CE3335" w:rsidRDefault="006A0681" w:rsidP="006A0681">
      <w:pPr>
        <w:autoSpaceDE w:val="0"/>
        <w:autoSpaceDN w:val="0"/>
        <w:adjustRightInd w:val="0"/>
        <w:spacing w:line="240" w:lineRule="auto"/>
        <w:ind w:firstLine="426"/>
        <w:jc w:val="both"/>
        <w:rPr>
          <w:rFonts w:ascii="Times New Roman" w:hAnsi="Times New Roman" w:cs="Times New Roman"/>
        </w:rPr>
      </w:pPr>
      <w:r>
        <w:rPr>
          <w:rFonts w:ascii="Times New Roman" w:hAnsi="Times New Roman" w:cs="Times New Roman"/>
        </w:rPr>
        <w:t xml:space="preserve">«1. </w:t>
      </w:r>
      <w:r w:rsidRPr="00CE3335">
        <w:rPr>
          <w:rFonts w:ascii="Times New Roman" w:hAnsi="Times New Roman" w:cs="Times New Roman"/>
        </w:rPr>
        <w:t>Муниципальные выборы проводятся в целях избрания депутатов муниципальных советов,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A0681" w:rsidRDefault="006A0681" w:rsidP="006A0681">
      <w:pPr>
        <w:ind w:firstLine="709"/>
        <w:jc w:val="both"/>
        <w:rPr>
          <w:rFonts w:ascii="Times New Roman" w:hAnsi="Times New Roman" w:cs="Times New Roman"/>
        </w:rPr>
      </w:pPr>
      <w:r>
        <w:rPr>
          <w:rFonts w:ascii="Times New Roman" w:hAnsi="Times New Roman" w:cs="Times New Roman"/>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w:t>
      </w:r>
      <w:r w:rsidR="00D173C3">
        <w:rPr>
          <w:rFonts w:ascii="Times New Roman" w:hAnsi="Times New Roman" w:cs="Times New Roman"/>
        </w:rPr>
        <w:t xml:space="preserve"> законом Санкт-Петербурга.».</w:t>
      </w:r>
    </w:p>
    <w:p w:rsidR="00D173C3" w:rsidRDefault="00D173C3" w:rsidP="006A0681">
      <w:pPr>
        <w:ind w:firstLine="709"/>
        <w:jc w:val="both"/>
        <w:rPr>
          <w:rFonts w:ascii="Times New Roman" w:hAnsi="Times New Roman" w:cs="Times New Roman"/>
        </w:rPr>
      </w:pPr>
      <w:r>
        <w:rPr>
          <w:rFonts w:ascii="Times New Roman" w:hAnsi="Times New Roman" w:cs="Times New Roman"/>
        </w:rPr>
        <w:t>1.6. Пункт 4 статьи 14 изложить в следующей редакции:</w:t>
      </w:r>
    </w:p>
    <w:p w:rsidR="00D173C3" w:rsidRPr="008E5FA2" w:rsidRDefault="00D173C3" w:rsidP="004744DE">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«Порядок организации и проведения публичных слушаний определяется уставом муниципального образования и(или) нормативными правовыми актами муниципального совета муниципального образования в соответствии с Федеральным законом.».</w:t>
      </w:r>
    </w:p>
    <w:p w:rsidR="008E5FA2" w:rsidRPr="008E5FA2" w:rsidRDefault="008E5FA2" w:rsidP="008E5FA2">
      <w:pPr>
        <w:autoSpaceDE w:val="0"/>
        <w:autoSpaceDN w:val="0"/>
        <w:adjustRightInd w:val="0"/>
        <w:ind w:firstLine="56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7</w:t>
      </w:r>
      <w:r w:rsidRPr="008E5FA2">
        <w:rPr>
          <w:rFonts w:ascii="Times New Roman" w:hAnsi="Times New Roman" w:cs="Times New Roman"/>
        </w:rPr>
        <w:t>. часть 7 статьи 20 изложить в следующей редакции:</w:t>
      </w:r>
    </w:p>
    <w:p w:rsidR="008E5FA2" w:rsidRPr="008E5FA2" w:rsidRDefault="008E5FA2" w:rsidP="008E5FA2">
      <w:pPr>
        <w:suppressAutoHyphens/>
        <w:ind w:firstLineChars="235" w:firstLine="517"/>
        <w:jc w:val="both"/>
        <w:rPr>
          <w:rFonts w:ascii="Times New Roman" w:hAnsi="Times New Roman" w:cs="Times New Roman"/>
        </w:rPr>
      </w:pPr>
      <w:r w:rsidRPr="008E5FA2">
        <w:rPr>
          <w:rFonts w:ascii="Times New Roman" w:hAnsi="Times New Roman" w:cs="Times New Roman"/>
        </w:rPr>
        <w:t>«7. Полное наименование Муниципального Совета – Муниципальный Совет внутригородского муниципального образования города федерального значения Санкт-Петербурга муниципальный округ Константиновское, сокращенные наименования –Муниципальный Совет муниципального образования МО Константиновское, МС МО МО Константиновское.».</w:t>
      </w:r>
    </w:p>
    <w:p w:rsidR="008E5FA2" w:rsidRPr="008E5FA2" w:rsidRDefault="008E5FA2" w:rsidP="008E5FA2">
      <w:pPr>
        <w:suppressAutoHyphens/>
        <w:ind w:firstLineChars="235" w:firstLine="51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8</w:t>
      </w:r>
      <w:r w:rsidRPr="008E5FA2">
        <w:rPr>
          <w:rFonts w:ascii="Times New Roman" w:hAnsi="Times New Roman" w:cs="Times New Roman"/>
        </w:rPr>
        <w:t>. часть 5 статьи 32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«5. Полное наименование Местной Администрации – Местная Администрация внутригородского муниципального образования города федерального значения Санкт-Петербурга муниципальный округ Константиновское, сокращенные наименования –Местная Администрация муниципального образования МО Константиновское, МА МО МО Константиновское.».</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9</w:t>
      </w:r>
      <w:r w:rsidRPr="008E5FA2">
        <w:rPr>
          <w:rFonts w:ascii="Times New Roman" w:hAnsi="Times New Roman" w:cs="Times New Roman"/>
        </w:rPr>
        <w:t>. статью 30 дополнить частью 19 следующего содержания:</w:t>
      </w:r>
    </w:p>
    <w:p w:rsidR="008E5FA2" w:rsidRPr="008E5FA2" w:rsidRDefault="008E5FA2" w:rsidP="008E5FA2">
      <w:pPr>
        <w:autoSpaceDE w:val="0"/>
        <w:autoSpaceDN w:val="0"/>
        <w:adjustRightInd w:val="0"/>
        <w:ind w:firstLine="567"/>
        <w:jc w:val="both"/>
        <w:rPr>
          <w:rFonts w:ascii="Times New Roman" w:hAnsi="Times New Roman" w:cs="Times New Roman"/>
          <w:bCs/>
        </w:rPr>
      </w:pPr>
      <w:r w:rsidRPr="008E5FA2">
        <w:rPr>
          <w:rFonts w:ascii="Times New Roman" w:hAnsi="Times New Roman" w:cs="Times New Roman"/>
        </w:rPr>
        <w:lastRenderedPageBreak/>
        <w:t xml:space="preserve">«19. </w:t>
      </w:r>
      <w:r w:rsidRPr="008E5FA2">
        <w:rPr>
          <w:rFonts w:ascii="Times New Roman" w:hAnsi="Times New Roman" w:cs="Times New Roman"/>
          <w:bCs/>
        </w:rPr>
        <w:t xml:space="preserve">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w:t>
      </w:r>
      <w:r w:rsidRPr="008E5FA2">
        <w:rPr>
          <w:rFonts w:ascii="Times New Roman" w:hAnsi="Times New Roman" w:cs="Times New Roman"/>
        </w:rPr>
        <w:t>четыре рабочих дня в месяц».</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10.</w:t>
      </w:r>
      <w:r w:rsidRPr="008E5FA2">
        <w:rPr>
          <w:rFonts w:ascii="Times New Roman" w:hAnsi="Times New Roman" w:cs="Times New Roman"/>
        </w:rPr>
        <w:t>статью 33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«К компетенции Местной Администрации относится:</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 составление проекта бюджета муниципального образования, исполнение бюджета муниципального образования;</w:t>
      </w:r>
    </w:p>
    <w:p w:rsidR="008E5FA2" w:rsidRPr="008E5FA2" w:rsidRDefault="008E5FA2" w:rsidP="008E5FA2">
      <w:pPr>
        <w:ind w:firstLineChars="236" w:firstLine="519"/>
        <w:jc w:val="both"/>
        <w:rPr>
          <w:rFonts w:ascii="Times New Roman" w:hAnsi="Times New Roman" w:cs="Times New Roman"/>
        </w:rPr>
      </w:pPr>
      <w:r w:rsidRPr="008E5FA2">
        <w:rPr>
          <w:rFonts w:ascii="Times New Roman" w:hAnsi="Times New Roman" w:cs="Times New Roman"/>
        </w:rPr>
        <w:t>2) разработка и организация выполнения планов и программ комплексного социально-экономического развития муниципального образования;</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3) управление муниципальной и иной переданной в управление муниципальному образованию собственностью;</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4) формирование и размещение муниципального заказа;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5) осуществление отдельных государственных полномочий, переданных органам местного самоуправления муниципального образования, действующим законодательством;</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6) решение вопросов местного значения, указанных в статье 4 настоящего Устава.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3 Местная Администрация исполняет полномочия финансового органа муниципального образования.</w:t>
      </w:r>
    </w:p>
    <w:p w:rsidR="008E5FA2" w:rsidRPr="008E5FA2" w:rsidRDefault="008E5FA2" w:rsidP="008E5FA2">
      <w:pPr>
        <w:ind w:firstLine="567"/>
        <w:rPr>
          <w:rFonts w:ascii="Times New Roman" w:hAnsi="Times New Roman" w:cs="Times New Roman"/>
        </w:rPr>
      </w:pPr>
      <w:r w:rsidRPr="008E5FA2">
        <w:rPr>
          <w:rFonts w:ascii="Times New Roman" w:hAnsi="Times New Roman" w:cs="Times New Roman"/>
        </w:rPr>
        <w:t>Иные полномочия Местной Администрации определяются федеральным законодательством, законодательством Санкт-Петербурга.».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6A0681">
        <w:rPr>
          <w:rFonts w:ascii="Times New Roman" w:hAnsi="Times New Roman" w:cs="Times New Roman"/>
        </w:rPr>
        <w:t>1</w:t>
      </w:r>
      <w:r w:rsidR="004744DE">
        <w:rPr>
          <w:rFonts w:ascii="Times New Roman" w:hAnsi="Times New Roman" w:cs="Times New Roman"/>
        </w:rPr>
        <w:t>1</w:t>
      </w:r>
      <w:r w:rsidRPr="008E5FA2">
        <w:rPr>
          <w:rFonts w:ascii="Times New Roman" w:hAnsi="Times New Roman" w:cs="Times New Roman"/>
        </w:rPr>
        <w:t>. часть 2 статьи 37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«2. Полное наименование контрольно-счетного органа муниципального образования – контрольно-счетный орган внутригородского муниципального образования города федерального значения Санкт-Петербурга муниципальный округ Константиновское, сокращенное наименование – контрольно-счетный орган МО МО Константиновское.».</w:t>
      </w:r>
    </w:p>
    <w:p w:rsidR="006A0681"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4744DE">
        <w:rPr>
          <w:rFonts w:ascii="Times New Roman" w:hAnsi="Times New Roman" w:cs="Times New Roman"/>
        </w:rPr>
        <w:t>12</w:t>
      </w:r>
      <w:r w:rsidR="006A0681">
        <w:rPr>
          <w:rFonts w:ascii="Times New Roman" w:hAnsi="Times New Roman" w:cs="Times New Roman"/>
        </w:rPr>
        <w:t>. статью 38 устава считать утратившей силу.</w:t>
      </w:r>
    </w:p>
    <w:p w:rsidR="008E5FA2" w:rsidRPr="008E5FA2" w:rsidRDefault="00A309BE" w:rsidP="008E5FA2">
      <w:pPr>
        <w:tabs>
          <w:tab w:val="left" w:pos="993"/>
        </w:tabs>
        <w:ind w:firstLine="567"/>
        <w:jc w:val="both"/>
        <w:rPr>
          <w:rFonts w:ascii="Times New Roman" w:hAnsi="Times New Roman" w:cs="Times New Roman"/>
        </w:rPr>
      </w:pPr>
      <w:r>
        <w:rPr>
          <w:rFonts w:ascii="Times New Roman" w:hAnsi="Times New Roman" w:cs="Times New Roman"/>
        </w:rPr>
        <w:t>2</w:t>
      </w:r>
      <w:r w:rsidR="008E5FA2" w:rsidRPr="008E5FA2">
        <w:rPr>
          <w:rFonts w:ascii="Times New Roman" w:hAnsi="Times New Roman" w:cs="Times New Roman"/>
        </w:rPr>
        <w:t>. Настоящее решение направить для государственной регистрации в Главное управление Министерства юстиции Российской Федерации по Санкт-Петербургу в порядке, установленном действующим законодательством.</w:t>
      </w:r>
    </w:p>
    <w:p w:rsidR="008E5FA2" w:rsidRPr="008E5FA2" w:rsidRDefault="00A309BE" w:rsidP="008E5FA2">
      <w:pPr>
        <w:ind w:firstLine="567"/>
        <w:jc w:val="both"/>
        <w:rPr>
          <w:rFonts w:ascii="Times New Roman" w:hAnsi="Times New Roman" w:cs="Times New Roman"/>
        </w:rPr>
      </w:pPr>
      <w:r>
        <w:rPr>
          <w:rFonts w:ascii="Times New Roman" w:hAnsi="Times New Roman" w:cs="Times New Roman"/>
        </w:rPr>
        <w:t>3</w:t>
      </w:r>
      <w:r w:rsidR="008E5FA2" w:rsidRPr="008E5FA2">
        <w:rPr>
          <w:rFonts w:ascii="Times New Roman" w:hAnsi="Times New Roman" w:cs="Times New Roman"/>
        </w:rPr>
        <w:t>. Настоящее решение подлежит официальному опубликованию после государственной регистрации.</w:t>
      </w:r>
    </w:p>
    <w:p w:rsidR="008E5FA2" w:rsidRPr="008E5FA2" w:rsidRDefault="00A309BE" w:rsidP="008E5FA2">
      <w:pPr>
        <w:ind w:firstLine="567"/>
        <w:jc w:val="both"/>
        <w:rPr>
          <w:rFonts w:ascii="Times New Roman" w:hAnsi="Times New Roman" w:cs="Times New Roman"/>
        </w:rPr>
      </w:pPr>
      <w:r>
        <w:rPr>
          <w:rFonts w:ascii="Times New Roman" w:hAnsi="Times New Roman" w:cs="Times New Roman"/>
        </w:rPr>
        <w:t>4</w:t>
      </w:r>
      <w:r w:rsidR="008E5FA2" w:rsidRPr="008E5FA2">
        <w:rPr>
          <w:rFonts w:ascii="Times New Roman" w:hAnsi="Times New Roman" w:cs="Times New Roman"/>
        </w:rPr>
        <w:t>. Контроль исполнения настоящего решения возложить на главу муниципального                    образования.</w:t>
      </w:r>
    </w:p>
    <w:p w:rsidR="008E5FA2" w:rsidRPr="008E5FA2" w:rsidRDefault="00A309BE" w:rsidP="008E5FA2">
      <w:pPr>
        <w:ind w:firstLine="567"/>
        <w:jc w:val="both"/>
        <w:rPr>
          <w:rFonts w:ascii="Times New Roman" w:hAnsi="Times New Roman" w:cs="Times New Roman"/>
        </w:rPr>
      </w:pPr>
      <w:r>
        <w:rPr>
          <w:rFonts w:ascii="Times New Roman" w:hAnsi="Times New Roman" w:cs="Times New Roman"/>
        </w:rPr>
        <w:t>5</w:t>
      </w:r>
      <w:r w:rsidR="008E5FA2" w:rsidRPr="008E5FA2">
        <w:rPr>
          <w:rFonts w:ascii="Times New Roman" w:hAnsi="Times New Roman" w:cs="Times New Roman"/>
        </w:rPr>
        <w:t>.Настоящее решение вступает в законную силу после его государственной регистрации в Главном управлении Министерства юстиции Российской Федерации по Санкт-Петербургу и официального опубликования.</w:t>
      </w:r>
    </w:p>
    <w:p w:rsidR="008E5FA2" w:rsidRPr="008E5FA2" w:rsidRDefault="008E5FA2" w:rsidP="008E5FA2">
      <w:pPr>
        <w:ind w:firstLine="567"/>
        <w:jc w:val="both"/>
        <w:rPr>
          <w:rFonts w:ascii="Times New Roman" w:hAnsi="Times New Roman" w:cs="Times New Roman"/>
        </w:rPr>
      </w:pPr>
    </w:p>
    <w:p w:rsidR="008E5FA2" w:rsidRPr="008E5FA2" w:rsidRDefault="008E5FA2" w:rsidP="008E5FA2">
      <w:pPr>
        <w:ind w:firstLine="567"/>
        <w:jc w:val="both"/>
        <w:rPr>
          <w:rFonts w:ascii="Times New Roman" w:hAnsi="Times New Roman" w:cs="Times New Roman"/>
        </w:rPr>
      </w:pPr>
    </w:p>
    <w:p w:rsidR="008E5FA2" w:rsidRPr="008E5FA2" w:rsidRDefault="008E5FA2" w:rsidP="008E5FA2">
      <w:pPr>
        <w:jc w:val="both"/>
        <w:rPr>
          <w:rFonts w:ascii="Times New Roman" w:hAnsi="Times New Roman" w:cs="Times New Roman"/>
        </w:rPr>
      </w:pPr>
      <w:r w:rsidRPr="008E5FA2">
        <w:rPr>
          <w:rFonts w:ascii="Times New Roman" w:hAnsi="Times New Roman" w:cs="Times New Roman"/>
          <w:b/>
        </w:rPr>
        <w:t>Глава муниципального образования                                                           Т.В. Зыкова</w:t>
      </w:r>
    </w:p>
    <w:sectPr w:rsidR="008E5FA2" w:rsidRPr="008E5FA2" w:rsidSect="0041032D">
      <w:footerReference w:type="default" r:id="rId12"/>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32D" w:rsidRDefault="0041032D" w:rsidP="0041032D">
      <w:pPr>
        <w:spacing w:line="240" w:lineRule="auto"/>
      </w:pPr>
      <w:r>
        <w:separator/>
      </w:r>
    </w:p>
  </w:endnote>
  <w:endnote w:type="continuationSeparator" w:id="0">
    <w:p w:rsidR="0041032D" w:rsidRDefault="0041032D" w:rsidP="00410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38448"/>
      <w:docPartObj>
        <w:docPartGallery w:val="Page Numbers (Bottom of Page)"/>
        <w:docPartUnique/>
      </w:docPartObj>
    </w:sdtPr>
    <w:sdtEndPr/>
    <w:sdtContent>
      <w:p w:rsidR="0041032D" w:rsidRDefault="0041032D">
        <w:pPr>
          <w:pStyle w:val="aa"/>
          <w:jc w:val="center"/>
        </w:pPr>
        <w:r>
          <w:fldChar w:fldCharType="begin"/>
        </w:r>
        <w:r>
          <w:instrText>PAGE   \* MERGEFORMAT</w:instrText>
        </w:r>
        <w:r>
          <w:fldChar w:fldCharType="separate"/>
        </w:r>
        <w:r w:rsidR="00EB6DF7">
          <w:rPr>
            <w:noProof/>
          </w:rPr>
          <w:t>1</w:t>
        </w:r>
        <w:r>
          <w:fldChar w:fldCharType="end"/>
        </w:r>
      </w:p>
    </w:sdtContent>
  </w:sdt>
  <w:p w:rsidR="0041032D" w:rsidRDefault="004103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32D" w:rsidRDefault="0041032D" w:rsidP="0041032D">
      <w:pPr>
        <w:spacing w:line="240" w:lineRule="auto"/>
      </w:pPr>
      <w:r>
        <w:separator/>
      </w:r>
    </w:p>
  </w:footnote>
  <w:footnote w:type="continuationSeparator" w:id="0">
    <w:p w:rsidR="0041032D" w:rsidRDefault="0041032D" w:rsidP="004103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E6819"/>
    <w:multiLevelType w:val="multilevel"/>
    <w:tmpl w:val="CB9EE92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587417F2"/>
    <w:multiLevelType w:val="multilevel"/>
    <w:tmpl w:val="3FE8F9BE"/>
    <w:lvl w:ilvl="0">
      <w:start w:val="1"/>
      <w:numFmt w:val="decimal"/>
      <w:lvlText w:val="%1."/>
      <w:lvlJc w:val="left"/>
      <w:pPr>
        <w:ind w:left="1363" w:hanging="79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736D6AC7"/>
    <w:multiLevelType w:val="multilevel"/>
    <w:tmpl w:val="CAB8B39E"/>
    <w:lvl w:ilvl="0">
      <w:start w:val="1"/>
      <w:numFmt w:val="decimal"/>
      <w:lvlText w:val="%1."/>
      <w:lvlJc w:val="left"/>
      <w:pPr>
        <w:ind w:left="927" w:hanging="360"/>
      </w:pPr>
      <w:rPr>
        <w:rFonts w:hint="default"/>
      </w:rPr>
    </w:lvl>
    <w:lvl w:ilvl="1">
      <w:start w:val="2"/>
      <w:numFmt w:val="decimal"/>
      <w:isLgl/>
      <w:lvlText w:val="%1.%2."/>
      <w:lvlJc w:val="left"/>
      <w:pPr>
        <w:ind w:left="1178"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3A"/>
    <w:rsid w:val="00062680"/>
    <w:rsid w:val="0015734A"/>
    <w:rsid w:val="00172E69"/>
    <w:rsid w:val="001A2E69"/>
    <w:rsid w:val="001E2368"/>
    <w:rsid w:val="0031357C"/>
    <w:rsid w:val="00397560"/>
    <w:rsid w:val="0041032D"/>
    <w:rsid w:val="004744DE"/>
    <w:rsid w:val="004C7889"/>
    <w:rsid w:val="005E5B7C"/>
    <w:rsid w:val="006A0681"/>
    <w:rsid w:val="0074135A"/>
    <w:rsid w:val="00747CA4"/>
    <w:rsid w:val="0077115E"/>
    <w:rsid w:val="00784039"/>
    <w:rsid w:val="008E5FA2"/>
    <w:rsid w:val="009025FF"/>
    <w:rsid w:val="00914E3A"/>
    <w:rsid w:val="00990041"/>
    <w:rsid w:val="00990B03"/>
    <w:rsid w:val="009A36BA"/>
    <w:rsid w:val="009B77AA"/>
    <w:rsid w:val="009E7B73"/>
    <w:rsid w:val="00A12E58"/>
    <w:rsid w:val="00A21D74"/>
    <w:rsid w:val="00A309BE"/>
    <w:rsid w:val="00AF706F"/>
    <w:rsid w:val="00B81D0D"/>
    <w:rsid w:val="00B86C19"/>
    <w:rsid w:val="00BA0A66"/>
    <w:rsid w:val="00BE65D6"/>
    <w:rsid w:val="00C90619"/>
    <w:rsid w:val="00D04673"/>
    <w:rsid w:val="00D173C3"/>
    <w:rsid w:val="00EB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EFA8D-5151-4385-959E-98F9BE7B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E5F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E3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E3A"/>
    <w:rPr>
      <w:rFonts w:ascii="Tahoma" w:hAnsi="Tahoma" w:cs="Tahoma"/>
      <w:sz w:val="16"/>
      <w:szCs w:val="16"/>
    </w:rPr>
  </w:style>
  <w:style w:type="table" w:styleId="a5">
    <w:name w:val="Table Grid"/>
    <w:basedOn w:val="a1"/>
    <w:rsid w:val="008E5FA2"/>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5FA2"/>
    <w:pPr>
      <w:spacing w:line="240" w:lineRule="auto"/>
      <w:ind w:left="720"/>
      <w:contextualSpacing/>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8E5FA2"/>
    <w:rPr>
      <w:rFonts w:ascii="Times New Roman" w:eastAsia="Times New Roman" w:hAnsi="Times New Roman" w:cs="Times New Roman"/>
      <w:b/>
      <w:bCs/>
      <w:sz w:val="24"/>
      <w:szCs w:val="24"/>
      <w:lang w:eastAsia="ru-RU"/>
    </w:rPr>
  </w:style>
  <w:style w:type="paragraph" w:styleId="a7">
    <w:name w:val="Normal (Web)"/>
    <w:basedOn w:val="a"/>
    <w:unhideWhenUsed/>
    <w:rsid w:val="008E5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1032D"/>
    <w:pPr>
      <w:tabs>
        <w:tab w:val="center" w:pos="4677"/>
        <w:tab w:val="right" w:pos="9355"/>
      </w:tabs>
      <w:spacing w:line="240" w:lineRule="auto"/>
    </w:pPr>
  </w:style>
  <w:style w:type="character" w:customStyle="1" w:styleId="a9">
    <w:name w:val="Верхний колонтитул Знак"/>
    <w:basedOn w:val="a0"/>
    <w:link w:val="a8"/>
    <w:uiPriority w:val="99"/>
    <w:rsid w:val="0041032D"/>
  </w:style>
  <w:style w:type="paragraph" w:styleId="aa">
    <w:name w:val="footer"/>
    <w:basedOn w:val="a"/>
    <w:link w:val="ab"/>
    <w:uiPriority w:val="99"/>
    <w:unhideWhenUsed/>
    <w:rsid w:val="0041032D"/>
    <w:pPr>
      <w:tabs>
        <w:tab w:val="center" w:pos="4677"/>
        <w:tab w:val="right" w:pos="9355"/>
      </w:tabs>
      <w:spacing w:line="240" w:lineRule="auto"/>
    </w:pPr>
  </w:style>
  <w:style w:type="character" w:customStyle="1" w:styleId="ab">
    <w:name w:val="Нижний колонтитул Знак"/>
    <w:basedOn w:val="a0"/>
    <w:link w:val="aa"/>
    <w:uiPriority w:val="99"/>
    <w:rsid w:val="0041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rug41@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4826BCBAF8475AF1E9130B76018025154ADC010F34879126CFACC590D489A2DC93714FB2AEA438DB4FBF067E229B2E5EA76863e2uCI" TargetMode="External"/><Relationship Id="rId5" Type="http://schemas.openxmlformats.org/officeDocument/2006/relationships/footnotes" Target="footnotes.xml"/><Relationship Id="rId10" Type="http://schemas.openxmlformats.org/officeDocument/2006/relationships/hyperlink" Target="consultantplus://offline/ref=95194AE3C9DA1A3F57DD9CF00E781EEA1C0A4770FE11EE28D60E7DAD5AA4D6AEFCAD28579F8A4F719999CF4A9Cd7S2H" TargetMode="External"/><Relationship Id="rId4" Type="http://schemas.openxmlformats.org/officeDocument/2006/relationships/webSettings" Target="webSettings.xml"/><Relationship Id="rId9" Type="http://schemas.openxmlformats.org/officeDocument/2006/relationships/hyperlink" Target="consultantplus://offline/ref=95194AE3C9DA1A3F57DD9DFA0E781EEA1D06477CF515EE28D60E7DAD5AA4D6AEEEAD705B9E8E5A25CAC398479F754E682646E352CCd5S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4207</Words>
  <Characters>23986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2</cp:revision>
  <cp:lastPrinted>2023-03-23T08:01:00Z</cp:lastPrinted>
  <dcterms:created xsi:type="dcterms:W3CDTF">2023-03-23T08:03:00Z</dcterms:created>
  <dcterms:modified xsi:type="dcterms:W3CDTF">2023-03-23T08:03:00Z</dcterms:modified>
</cp:coreProperties>
</file>