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19" w:rsidRPr="009A36AB" w:rsidRDefault="008E5119" w:rsidP="008E5119">
      <w:pPr>
        <w:jc w:val="center"/>
        <w:rPr>
          <w:sz w:val="24"/>
          <w:szCs w:val="24"/>
        </w:rPr>
      </w:pPr>
      <w:r w:rsidRPr="009A36AB">
        <w:rPr>
          <w:noProof/>
          <w:sz w:val="24"/>
          <w:szCs w:val="24"/>
        </w:rPr>
        <w:drawing>
          <wp:inline distT="0" distB="0" distL="0" distR="0">
            <wp:extent cx="715645" cy="850900"/>
            <wp:effectExtent l="0" t="0" r="8255" b="6350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119" w:rsidRPr="009A36AB" w:rsidRDefault="008E5119" w:rsidP="008E5119">
      <w:pPr>
        <w:jc w:val="center"/>
        <w:rPr>
          <w:b/>
          <w:sz w:val="12"/>
          <w:szCs w:val="12"/>
        </w:rPr>
      </w:pPr>
    </w:p>
    <w:p w:rsidR="008E5119" w:rsidRPr="009A36AB" w:rsidRDefault="008E5119" w:rsidP="008E5119">
      <w:pPr>
        <w:jc w:val="center"/>
        <w:rPr>
          <w:b/>
          <w:sz w:val="24"/>
          <w:szCs w:val="24"/>
        </w:rPr>
      </w:pPr>
      <w:r w:rsidRPr="009A36AB">
        <w:rPr>
          <w:b/>
          <w:sz w:val="24"/>
          <w:szCs w:val="24"/>
        </w:rPr>
        <w:t>МУНИЦИПАЛЬНЫЙ СОВЕТ</w:t>
      </w:r>
    </w:p>
    <w:p w:rsidR="008E5119" w:rsidRPr="009A36AB" w:rsidRDefault="008E5119" w:rsidP="008E5119">
      <w:pPr>
        <w:jc w:val="center"/>
        <w:rPr>
          <w:b/>
          <w:sz w:val="24"/>
          <w:szCs w:val="24"/>
        </w:rPr>
      </w:pPr>
      <w:r w:rsidRPr="009A36AB">
        <w:rPr>
          <w:b/>
          <w:sz w:val="24"/>
          <w:szCs w:val="24"/>
        </w:rPr>
        <w:t xml:space="preserve">внутригородского муниципального образования Санкт-Петербурга </w:t>
      </w:r>
      <w:r>
        <w:rPr>
          <w:b/>
          <w:sz w:val="24"/>
          <w:szCs w:val="24"/>
        </w:rPr>
        <w:br/>
      </w:r>
      <w:r w:rsidRPr="009A36AB">
        <w:rPr>
          <w:b/>
          <w:sz w:val="24"/>
          <w:szCs w:val="24"/>
        </w:rPr>
        <w:t>муниципальный округ Константиновское</w:t>
      </w:r>
    </w:p>
    <w:p w:rsidR="008E5119" w:rsidRPr="009A36AB" w:rsidRDefault="008E5119" w:rsidP="008E5119">
      <w:pPr>
        <w:jc w:val="center"/>
        <w:rPr>
          <w:b/>
          <w:sz w:val="10"/>
          <w:szCs w:val="10"/>
        </w:rPr>
      </w:pPr>
      <w:r w:rsidRPr="009A36AB"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</w:t>
      </w:r>
    </w:p>
    <w:p w:rsidR="008E5119" w:rsidRPr="001206D4" w:rsidRDefault="008E5119" w:rsidP="008E5119">
      <w:pPr>
        <w:jc w:val="center"/>
        <w:rPr>
          <w:sz w:val="22"/>
          <w:szCs w:val="22"/>
        </w:rPr>
      </w:pPr>
      <w:r w:rsidRPr="001206D4">
        <w:rPr>
          <w:sz w:val="22"/>
          <w:szCs w:val="22"/>
        </w:rPr>
        <w:t>198264, Санкт-Петербург, пр. Ветеранов, д. 166, лит. А, пом. № 16Н,  тел./факс 300-48-80</w:t>
      </w:r>
    </w:p>
    <w:p w:rsidR="008E5119" w:rsidRPr="00CA49F3" w:rsidRDefault="008E5119" w:rsidP="008E5119">
      <w:pPr>
        <w:jc w:val="center"/>
        <w:rPr>
          <w:sz w:val="22"/>
          <w:szCs w:val="22"/>
        </w:rPr>
      </w:pPr>
      <w:r w:rsidRPr="001206D4">
        <w:rPr>
          <w:sz w:val="22"/>
          <w:szCs w:val="22"/>
          <w:lang w:val="en-US"/>
        </w:rPr>
        <w:t>E</w:t>
      </w:r>
      <w:r w:rsidRPr="00CA49F3">
        <w:rPr>
          <w:sz w:val="22"/>
          <w:szCs w:val="22"/>
        </w:rPr>
        <w:t>-</w:t>
      </w:r>
      <w:r w:rsidRPr="001206D4">
        <w:rPr>
          <w:sz w:val="22"/>
          <w:szCs w:val="22"/>
          <w:lang w:val="en-US"/>
        </w:rPr>
        <w:t>mail</w:t>
      </w:r>
      <w:r w:rsidRPr="00CA49F3">
        <w:rPr>
          <w:sz w:val="22"/>
          <w:szCs w:val="22"/>
        </w:rPr>
        <w:t xml:space="preserve">: </w:t>
      </w:r>
      <w:hyperlink r:id="rId5" w:history="1">
        <w:r w:rsidRPr="001206D4">
          <w:rPr>
            <w:color w:val="0000FF"/>
            <w:sz w:val="22"/>
            <w:szCs w:val="22"/>
            <w:u w:val="single"/>
            <w:lang w:val="en-US"/>
          </w:rPr>
          <w:t>mokrug</w:t>
        </w:r>
        <w:r w:rsidRPr="00CA49F3">
          <w:rPr>
            <w:color w:val="0000FF"/>
            <w:sz w:val="22"/>
            <w:szCs w:val="22"/>
            <w:u w:val="single"/>
          </w:rPr>
          <w:t>41@</w:t>
        </w:r>
        <w:r w:rsidRPr="001206D4">
          <w:rPr>
            <w:color w:val="0000FF"/>
            <w:sz w:val="22"/>
            <w:szCs w:val="22"/>
            <w:u w:val="single"/>
            <w:lang w:val="en-US"/>
          </w:rPr>
          <w:t>mail</w:t>
        </w:r>
        <w:r w:rsidRPr="00CA49F3">
          <w:rPr>
            <w:color w:val="0000FF"/>
            <w:sz w:val="22"/>
            <w:szCs w:val="22"/>
            <w:u w:val="single"/>
          </w:rPr>
          <w:t>.</w:t>
        </w:r>
        <w:r w:rsidRPr="001206D4">
          <w:rPr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8E5119" w:rsidRPr="00CA49F3" w:rsidRDefault="008E5119" w:rsidP="008E5119">
      <w:pPr>
        <w:jc w:val="center"/>
        <w:rPr>
          <w:sz w:val="24"/>
          <w:szCs w:val="24"/>
        </w:rPr>
      </w:pPr>
    </w:p>
    <w:p w:rsidR="008E5119" w:rsidRPr="00CA49F3" w:rsidRDefault="008E5119" w:rsidP="008E5119">
      <w:pPr>
        <w:rPr>
          <w:sz w:val="24"/>
          <w:szCs w:val="24"/>
        </w:rPr>
      </w:pPr>
    </w:p>
    <w:p w:rsidR="008E5119" w:rsidRPr="00AD0C63" w:rsidRDefault="008E5119" w:rsidP="008E5119">
      <w:pPr>
        <w:tabs>
          <w:tab w:val="left" w:pos="7088"/>
        </w:tabs>
        <w:rPr>
          <w:sz w:val="24"/>
          <w:szCs w:val="24"/>
        </w:rPr>
      </w:pPr>
      <w:r w:rsidRPr="00CA49F3">
        <w:rPr>
          <w:sz w:val="24"/>
          <w:szCs w:val="24"/>
        </w:rPr>
        <w:t>«2</w:t>
      </w:r>
      <w:r w:rsidR="000D70CD" w:rsidRPr="00CA49F3">
        <w:rPr>
          <w:sz w:val="24"/>
          <w:szCs w:val="24"/>
        </w:rPr>
        <w:t>3</w:t>
      </w:r>
      <w:r w:rsidRPr="00CA49F3">
        <w:rPr>
          <w:sz w:val="24"/>
          <w:szCs w:val="24"/>
        </w:rPr>
        <w:t xml:space="preserve">» </w:t>
      </w:r>
      <w:r w:rsidR="000D70CD" w:rsidRPr="00AD0C63">
        <w:rPr>
          <w:sz w:val="24"/>
          <w:szCs w:val="24"/>
        </w:rPr>
        <w:t>октября</w:t>
      </w:r>
      <w:r w:rsidR="000D70CD" w:rsidRPr="00CA49F3">
        <w:rPr>
          <w:sz w:val="24"/>
          <w:szCs w:val="24"/>
        </w:rPr>
        <w:t xml:space="preserve"> 201</w:t>
      </w:r>
      <w:r w:rsidR="000D70CD" w:rsidRPr="00AD0C63">
        <w:rPr>
          <w:sz w:val="24"/>
          <w:szCs w:val="24"/>
        </w:rPr>
        <w:t>9</w:t>
      </w:r>
      <w:r w:rsidRPr="00AD0C63">
        <w:rPr>
          <w:sz w:val="24"/>
          <w:szCs w:val="24"/>
        </w:rPr>
        <w:t>г</w:t>
      </w:r>
      <w:r w:rsidRPr="00CA49F3">
        <w:rPr>
          <w:sz w:val="24"/>
          <w:szCs w:val="24"/>
        </w:rPr>
        <w:t>.</w:t>
      </w:r>
      <w:r w:rsidRPr="00CA49F3">
        <w:rPr>
          <w:sz w:val="24"/>
          <w:szCs w:val="24"/>
        </w:rPr>
        <w:tab/>
      </w:r>
      <w:r w:rsidRPr="00AD0C63">
        <w:rPr>
          <w:sz w:val="24"/>
          <w:szCs w:val="24"/>
        </w:rPr>
        <w:t>Санкт-Петербург</w:t>
      </w:r>
    </w:p>
    <w:p w:rsidR="008E5119" w:rsidRPr="00AD0C63" w:rsidRDefault="008E5119" w:rsidP="008E5119">
      <w:pPr>
        <w:rPr>
          <w:b/>
          <w:i/>
          <w:iCs/>
          <w:sz w:val="24"/>
          <w:szCs w:val="24"/>
        </w:rPr>
      </w:pPr>
    </w:p>
    <w:p w:rsidR="008E5119" w:rsidRPr="00AD0C63" w:rsidRDefault="008E5119" w:rsidP="008E5119">
      <w:pPr>
        <w:jc w:val="center"/>
        <w:rPr>
          <w:b/>
          <w:bCs/>
          <w:sz w:val="24"/>
          <w:szCs w:val="24"/>
        </w:rPr>
      </w:pPr>
      <w:r w:rsidRPr="00AD0C63">
        <w:rPr>
          <w:b/>
          <w:bCs/>
          <w:sz w:val="24"/>
          <w:szCs w:val="24"/>
        </w:rPr>
        <w:t xml:space="preserve">РЕШЕНИЕ </w:t>
      </w:r>
      <w:r w:rsidRPr="00AD0C63">
        <w:rPr>
          <w:b/>
          <w:sz w:val="24"/>
          <w:szCs w:val="24"/>
        </w:rPr>
        <w:t xml:space="preserve">№ </w:t>
      </w:r>
      <w:r w:rsidR="000D70CD" w:rsidRPr="00AD0C63">
        <w:rPr>
          <w:b/>
          <w:sz w:val="24"/>
          <w:szCs w:val="24"/>
        </w:rPr>
        <w:t>4</w:t>
      </w:r>
      <w:r w:rsidR="00CA49F3">
        <w:rPr>
          <w:b/>
          <w:sz w:val="24"/>
          <w:szCs w:val="24"/>
        </w:rPr>
        <w:t>5</w:t>
      </w:r>
    </w:p>
    <w:p w:rsidR="008E5119" w:rsidRPr="00AD0C63" w:rsidRDefault="008E5119" w:rsidP="008E5119">
      <w:pPr>
        <w:jc w:val="both"/>
        <w:rPr>
          <w:b/>
          <w:sz w:val="24"/>
          <w:szCs w:val="24"/>
        </w:rPr>
      </w:pPr>
    </w:p>
    <w:p w:rsidR="008E5119" w:rsidRPr="00AD0C63" w:rsidRDefault="00F4512D" w:rsidP="008E5119">
      <w:pPr>
        <w:ind w:right="4490"/>
        <w:jc w:val="both"/>
        <w:rPr>
          <w:sz w:val="24"/>
          <w:szCs w:val="24"/>
        </w:rPr>
      </w:pPr>
      <w:r>
        <w:rPr>
          <w:sz w:val="24"/>
          <w:szCs w:val="24"/>
        </w:rPr>
        <w:t>О принятии в первом чтении проекта решения «</w:t>
      </w:r>
      <w:r w:rsidR="00AB0623" w:rsidRPr="00AD0C63">
        <w:rPr>
          <w:sz w:val="24"/>
          <w:szCs w:val="24"/>
        </w:rPr>
        <w:t>Об установлении границ территориального о</w:t>
      </w:r>
      <w:r w:rsidR="001D74F9">
        <w:rPr>
          <w:sz w:val="24"/>
          <w:szCs w:val="24"/>
        </w:rPr>
        <w:t xml:space="preserve">бщественного самоуправления на </w:t>
      </w:r>
      <w:r w:rsidR="00AB0623" w:rsidRPr="00AD0C63">
        <w:rPr>
          <w:sz w:val="24"/>
          <w:szCs w:val="24"/>
        </w:rPr>
        <w:t xml:space="preserve">территории </w:t>
      </w:r>
      <w:proofErr w:type="gramStart"/>
      <w:r w:rsidR="00AB0623" w:rsidRPr="00AD0C63">
        <w:rPr>
          <w:sz w:val="24"/>
          <w:szCs w:val="24"/>
        </w:rPr>
        <w:t>Сергиево</w:t>
      </w:r>
      <w:proofErr w:type="gramEnd"/>
      <w:r>
        <w:rPr>
          <w:sz w:val="24"/>
          <w:szCs w:val="24"/>
        </w:rPr>
        <w:t>»</w:t>
      </w:r>
    </w:p>
    <w:p w:rsidR="008E5119" w:rsidRPr="00AD0C63" w:rsidRDefault="008E5119" w:rsidP="008E5119">
      <w:pPr>
        <w:jc w:val="both"/>
        <w:rPr>
          <w:sz w:val="24"/>
          <w:szCs w:val="24"/>
        </w:rPr>
      </w:pPr>
    </w:p>
    <w:p w:rsidR="008E5119" w:rsidRPr="00AD0C63" w:rsidRDefault="008E5119" w:rsidP="0013696F">
      <w:pPr>
        <w:suppressAutoHyphens/>
        <w:ind w:firstLine="567"/>
        <w:jc w:val="both"/>
        <w:rPr>
          <w:sz w:val="24"/>
          <w:szCs w:val="24"/>
        </w:rPr>
      </w:pPr>
      <w:r w:rsidRPr="00AD0C63">
        <w:rPr>
          <w:sz w:val="24"/>
          <w:szCs w:val="24"/>
        </w:rPr>
        <w:t xml:space="preserve">Руководствуясь </w:t>
      </w:r>
      <w:r w:rsidR="00AD0C63">
        <w:rPr>
          <w:sz w:val="24"/>
          <w:szCs w:val="24"/>
        </w:rPr>
        <w:t>ст. 27 Федерального закона</w:t>
      </w:r>
      <w:r w:rsidR="00AD0C63" w:rsidRPr="00AD0C63">
        <w:t xml:space="preserve"> </w:t>
      </w:r>
      <w:r w:rsidR="00AD0C63">
        <w:rPr>
          <w:sz w:val="24"/>
          <w:szCs w:val="24"/>
        </w:rPr>
        <w:t>от 06.10.2003</w:t>
      </w:r>
      <w:r w:rsidR="00AD0C63" w:rsidRPr="00AD0C63">
        <w:rPr>
          <w:sz w:val="24"/>
          <w:szCs w:val="24"/>
        </w:rPr>
        <w:t xml:space="preserve"> №131-ФЗ «Об общих принципах организации местного самоуправления в Российской Федерации»</w:t>
      </w:r>
      <w:r w:rsidR="00AD0C63">
        <w:rPr>
          <w:sz w:val="24"/>
          <w:szCs w:val="24"/>
        </w:rPr>
        <w:t xml:space="preserve">, </w:t>
      </w:r>
      <w:r w:rsidRPr="00AD0C63">
        <w:rPr>
          <w:sz w:val="24"/>
          <w:szCs w:val="24"/>
        </w:rPr>
        <w:t>ст.1</w:t>
      </w:r>
      <w:r w:rsidR="00AD0C63" w:rsidRPr="00AD0C63">
        <w:rPr>
          <w:sz w:val="24"/>
          <w:szCs w:val="24"/>
        </w:rPr>
        <w:t>3</w:t>
      </w:r>
      <w:r w:rsidRPr="00AD0C63">
        <w:rPr>
          <w:sz w:val="24"/>
          <w:szCs w:val="24"/>
        </w:rPr>
        <w:t xml:space="preserve"> Устава МО </w:t>
      </w:r>
      <w:proofErr w:type="spellStart"/>
      <w:proofErr w:type="gramStart"/>
      <w:r w:rsidRPr="00AD0C63">
        <w:rPr>
          <w:sz w:val="24"/>
          <w:szCs w:val="24"/>
        </w:rPr>
        <w:t>МО</w:t>
      </w:r>
      <w:proofErr w:type="spellEnd"/>
      <w:proofErr w:type="gramEnd"/>
      <w:r w:rsidR="00AD0C63" w:rsidRPr="00AD0C63">
        <w:rPr>
          <w:sz w:val="24"/>
          <w:szCs w:val="24"/>
        </w:rPr>
        <w:t xml:space="preserve"> </w:t>
      </w:r>
      <w:proofErr w:type="spellStart"/>
      <w:r w:rsidRPr="00AD0C63">
        <w:rPr>
          <w:sz w:val="24"/>
          <w:szCs w:val="24"/>
        </w:rPr>
        <w:t>Константиновское</w:t>
      </w:r>
      <w:proofErr w:type="spellEnd"/>
      <w:r w:rsidRPr="00AD0C63">
        <w:rPr>
          <w:sz w:val="24"/>
          <w:szCs w:val="24"/>
        </w:rPr>
        <w:t xml:space="preserve">, </w:t>
      </w:r>
      <w:r w:rsidR="00AD0C63" w:rsidRPr="00AD0C63">
        <w:rPr>
          <w:sz w:val="24"/>
          <w:szCs w:val="24"/>
        </w:rPr>
        <w:t xml:space="preserve">Положением «О порядке организации территориального общественного самоуправления во внутригородском муниципальном образовании Санкт-Петербурга муниципальный округ </w:t>
      </w:r>
      <w:proofErr w:type="spellStart"/>
      <w:r w:rsidR="00AD0C63" w:rsidRPr="00AD0C63">
        <w:rPr>
          <w:sz w:val="24"/>
          <w:szCs w:val="24"/>
        </w:rPr>
        <w:t>Кон</w:t>
      </w:r>
      <w:r w:rsidR="00AD0C63">
        <w:rPr>
          <w:sz w:val="24"/>
          <w:szCs w:val="24"/>
        </w:rPr>
        <w:t>стантиновское</w:t>
      </w:r>
      <w:proofErr w:type="spellEnd"/>
      <w:r w:rsidR="00AD0C63">
        <w:rPr>
          <w:sz w:val="24"/>
          <w:szCs w:val="24"/>
        </w:rPr>
        <w:t>» утвержденным решением Муниципального Совета № 03 от 27.02.2019</w:t>
      </w:r>
      <w:r w:rsidRPr="00AD0C63">
        <w:rPr>
          <w:sz w:val="24"/>
          <w:szCs w:val="24"/>
        </w:rPr>
        <w:t xml:space="preserve">, </w:t>
      </w:r>
      <w:r w:rsidR="00AD0C63">
        <w:rPr>
          <w:sz w:val="24"/>
          <w:szCs w:val="24"/>
        </w:rPr>
        <w:t xml:space="preserve">и в связи с обращением инициативной группы граждан, </w:t>
      </w:r>
      <w:r w:rsidR="00AD0C63" w:rsidRPr="00AD0C63">
        <w:rPr>
          <w:sz w:val="24"/>
          <w:szCs w:val="24"/>
        </w:rPr>
        <w:t>Муниципальный Совет</w:t>
      </w:r>
    </w:p>
    <w:p w:rsidR="008E5119" w:rsidRPr="00AD0C63" w:rsidRDefault="008E5119" w:rsidP="0013696F">
      <w:pPr>
        <w:ind w:firstLine="142"/>
        <w:jc w:val="both"/>
        <w:rPr>
          <w:sz w:val="24"/>
          <w:szCs w:val="24"/>
        </w:rPr>
      </w:pPr>
    </w:p>
    <w:p w:rsidR="008E5119" w:rsidRPr="00AD0C63" w:rsidRDefault="008E5119" w:rsidP="0013696F">
      <w:pPr>
        <w:ind w:firstLine="142"/>
        <w:jc w:val="center"/>
        <w:rPr>
          <w:b/>
          <w:sz w:val="24"/>
          <w:szCs w:val="24"/>
        </w:rPr>
      </w:pPr>
      <w:r w:rsidRPr="00AD0C63">
        <w:rPr>
          <w:b/>
          <w:sz w:val="24"/>
          <w:szCs w:val="24"/>
        </w:rPr>
        <w:t>РЕШИЛ:</w:t>
      </w:r>
    </w:p>
    <w:p w:rsidR="008E5119" w:rsidRPr="00AD0C63" w:rsidRDefault="008E5119" w:rsidP="0013696F">
      <w:pPr>
        <w:ind w:firstLine="142"/>
        <w:jc w:val="both"/>
        <w:rPr>
          <w:b/>
          <w:sz w:val="24"/>
          <w:szCs w:val="24"/>
        </w:rPr>
      </w:pPr>
    </w:p>
    <w:p w:rsidR="00AD0C63" w:rsidRPr="00F4512D" w:rsidRDefault="00AD0C63" w:rsidP="0013696F">
      <w:pPr>
        <w:ind w:firstLine="567"/>
        <w:jc w:val="both"/>
        <w:rPr>
          <w:bCs/>
          <w:sz w:val="24"/>
          <w:szCs w:val="24"/>
        </w:rPr>
      </w:pPr>
      <w:r>
        <w:t>1.</w:t>
      </w:r>
      <w:r w:rsidR="00F4512D">
        <w:t xml:space="preserve"> </w:t>
      </w:r>
      <w:r w:rsidR="00F4512D" w:rsidRPr="00F4512D">
        <w:rPr>
          <w:sz w:val="24"/>
          <w:szCs w:val="24"/>
        </w:rPr>
        <w:t xml:space="preserve">Принять в первом чтении проект решения </w:t>
      </w:r>
      <w:r w:rsidR="00F4512D">
        <w:rPr>
          <w:sz w:val="24"/>
          <w:szCs w:val="24"/>
        </w:rPr>
        <w:t>«</w:t>
      </w:r>
      <w:r w:rsidR="00F4512D" w:rsidRPr="00F4512D">
        <w:rPr>
          <w:sz w:val="24"/>
          <w:szCs w:val="24"/>
        </w:rPr>
        <w:t>Об утверждении</w:t>
      </w:r>
      <w:r w:rsidRPr="00F4512D">
        <w:rPr>
          <w:sz w:val="24"/>
          <w:szCs w:val="24"/>
        </w:rPr>
        <w:t xml:space="preserve"> границы территории</w:t>
      </w:r>
      <w:r w:rsidR="0013696F" w:rsidRPr="00F4512D">
        <w:rPr>
          <w:sz w:val="24"/>
          <w:szCs w:val="24"/>
        </w:rPr>
        <w:t>,</w:t>
      </w:r>
      <w:r w:rsidRPr="00F4512D">
        <w:rPr>
          <w:sz w:val="24"/>
          <w:szCs w:val="24"/>
        </w:rPr>
        <w:t xml:space="preserve"> на которой осуществляется территориальное общественное самоуправление согласно</w:t>
      </w:r>
      <w:r w:rsidR="00F4512D">
        <w:rPr>
          <w:sz w:val="24"/>
          <w:szCs w:val="24"/>
        </w:rPr>
        <w:t>»</w:t>
      </w:r>
      <w:r w:rsidRPr="00F4512D">
        <w:rPr>
          <w:sz w:val="24"/>
          <w:szCs w:val="24"/>
        </w:rPr>
        <w:t xml:space="preserve"> </w:t>
      </w:r>
    </w:p>
    <w:p w:rsidR="008E5119" w:rsidRDefault="0013696F" w:rsidP="00F4512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="008E5119" w:rsidRPr="00AD0C63">
        <w:rPr>
          <w:bCs/>
          <w:sz w:val="24"/>
          <w:szCs w:val="24"/>
        </w:rPr>
        <w:t xml:space="preserve"> </w:t>
      </w:r>
      <w:r w:rsidR="00F4512D">
        <w:rPr>
          <w:bCs/>
          <w:sz w:val="24"/>
          <w:szCs w:val="24"/>
        </w:rPr>
        <w:t>Предложить инициативной группе граждан уточнить границы территориального общественного самоуправления с указанием наименований улиц и номеров домов.</w:t>
      </w:r>
    </w:p>
    <w:p w:rsidR="0013696F" w:rsidRPr="00AD0C63" w:rsidRDefault="0013696F" w:rsidP="0013696F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исполнением решения возложить на лаву муниципального образования.</w:t>
      </w:r>
    </w:p>
    <w:p w:rsidR="008E5119" w:rsidRDefault="008E5119" w:rsidP="008E5119">
      <w:pPr>
        <w:tabs>
          <w:tab w:val="num" w:pos="851"/>
        </w:tabs>
        <w:ind w:right="-613" w:firstLine="567"/>
        <w:jc w:val="both"/>
        <w:rPr>
          <w:bCs/>
          <w:sz w:val="24"/>
          <w:szCs w:val="24"/>
        </w:rPr>
      </w:pPr>
    </w:p>
    <w:p w:rsidR="0013696F" w:rsidRPr="00AD0C63" w:rsidRDefault="0013696F" w:rsidP="008E5119">
      <w:pPr>
        <w:tabs>
          <w:tab w:val="num" w:pos="851"/>
        </w:tabs>
        <w:ind w:right="-613" w:firstLine="567"/>
        <w:jc w:val="both"/>
        <w:rPr>
          <w:bCs/>
          <w:sz w:val="24"/>
          <w:szCs w:val="24"/>
        </w:rPr>
      </w:pPr>
    </w:p>
    <w:p w:rsidR="00FA1F7F" w:rsidRDefault="008E5119" w:rsidP="008E5119">
      <w:pPr>
        <w:jc w:val="both"/>
        <w:rPr>
          <w:b/>
          <w:bCs/>
          <w:sz w:val="24"/>
          <w:szCs w:val="24"/>
        </w:rPr>
      </w:pPr>
      <w:r w:rsidRPr="00AD0C63">
        <w:rPr>
          <w:b/>
          <w:bCs/>
          <w:sz w:val="24"/>
          <w:szCs w:val="24"/>
        </w:rPr>
        <w:t xml:space="preserve">Глава муниципального образования </w:t>
      </w:r>
      <w:r w:rsidRPr="00AD0C63">
        <w:rPr>
          <w:b/>
          <w:bCs/>
          <w:sz w:val="24"/>
          <w:szCs w:val="24"/>
        </w:rPr>
        <w:tab/>
      </w:r>
      <w:r w:rsidRPr="00AD0C63">
        <w:rPr>
          <w:b/>
          <w:bCs/>
          <w:sz w:val="24"/>
          <w:szCs w:val="24"/>
        </w:rPr>
        <w:tab/>
      </w:r>
      <w:r w:rsidRPr="00AD0C63">
        <w:rPr>
          <w:b/>
          <w:bCs/>
          <w:sz w:val="24"/>
          <w:szCs w:val="24"/>
        </w:rPr>
        <w:tab/>
      </w:r>
      <w:r w:rsidRPr="00AD0C63">
        <w:rPr>
          <w:b/>
          <w:bCs/>
          <w:sz w:val="24"/>
          <w:szCs w:val="24"/>
        </w:rPr>
        <w:tab/>
      </w:r>
      <w:r w:rsidRPr="00AD0C63">
        <w:rPr>
          <w:b/>
          <w:bCs/>
          <w:sz w:val="24"/>
          <w:szCs w:val="24"/>
        </w:rPr>
        <w:tab/>
        <w:t xml:space="preserve">        Т.В. Зыкова</w:t>
      </w:r>
    </w:p>
    <w:p w:rsidR="0013696F" w:rsidRDefault="0013696F" w:rsidP="008E5119">
      <w:pPr>
        <w:jc w:val="both"/>
        <w:rPr>
          <w:b/>
          <w:bCs/>
          <w:sz w:val="24"/>
          <w:szCs w:val="24"/>
        </w:rPr>
      </w:pPr>
    </w:p>
    <w:p w:rsidR="0013696F" w:rsidRDefault="0013696F" w:rsidP="008E5119">
      <w:pPr>
        <w:jc w:val="both"/>
        <w:rPr>
          <w:b/>
          <w:bCs/>
          <w:sz w:val="24"/>
          <w:szCs w:val="24"/>
        </w:rPr>
      </w:pPr>
    </w:p>
    <w:p w:rsidR="0013696F" w:rsidRDefault="0013696F" w:rsidP="008E5119">
      <w:pPr>
        <w:jc w:val="both"/>
        <w:rPr>
          <w:b/>
          <w:bCs/>
          <w:sz w:val="24"/>
          <w:szCs w:val="24"/>
        </w:rPr>
      </w:pPr>
    </w:p>
    <w:p w:rsidR="0013696F" w:rsidRDefault="0013696F" w:rsidP="008E5119">
      <w:pPr>
        <w:jc w:val="both"/>
        <w:rPr>
          <w:b/>
          <w:bCs/>
          <w:sz w:val="24"/>
          <w:szCs w:val="24"/>
        </w:rPr>
      </w:pPr>
    </w:p>
    <w:p w:rsidR="0013696F" w:rsidRDefault="0013696F" w:rsidP="008E5119">
      <w:pPr>
        <w:jc w:val="both"/>
        <w:rPr>
          <w:b/>
          <w:bCs/>
          <w:sz w:val="24"/>
          <w:szCs w:val="24"/>
        </w:rPr>
      </w:pPr>
    </w:p>
    <w:p w:rsidR="0013696F" w:rsidRDefault="0013696F" w:rsidP="008E5119">
      <w:pPr>
        <w:jc w:val="both"/>
        <w:rPr>
          <w:b/>
          <w:bCs/>
          <w:sz w:val="24"/>
          <w:szCs w:val="24"/>
        </w:rPr>
      </w:pPr>
    </w:p>
    <w:p w:rsidR="0013696F" w:rsidRDefault="0013696F" w:rsidP="008E5119">
      <w:pPr>
        <w:jc w:val="both"/>
        <w:rPr>
          <w:b/>
          <w:bCs/>
          <w:sz w:val="24"/>
          <w:szCs w:val="24"/>
        </w:rPr>
      </w:pPr>
    </w:p>
    <w:p w:rsidR="0013696F" w:rsidRDefault="0013696F" w:rsidP="008E5119">
      <w:pPr>
        <w:jc w:val="both"/>
        <w:rPr>
          <w:b/>
          <w:bCs/>
          <w:sz w:val="24"/>
          <w:szCs w:val="24"/>
        </w:rPr>
      </w:pPr>
    </w:p>
    <w:p w:rsidR="0013696F" w:rsidRDefault="0013696F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13696F" w:rsidTr="0013696F">
        <w:tc>
          <w:tcPr>
            <w:tcW w:w="4621" w:type="dxa"/>
          </w:tcPr>
          <w:p w:rsidR="0013696F" w:rsidRDefault="0013696F" w:rsidP="008E5119">
            <w:pPr>
              <w:jc w:val="both"/>
              <w:rPr>
                <w:b/>
                <w:sz w:val="24"/>
                <w:szCs w:val="24"/>
              </w:rPr>
            </w:pPr>
          </w:p>
          <w:p w:rsidR="0013696F" w:rsidRDefault="0013696F" w:rsidP="008E511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13696F" w:rsidRPr="0013696F" w:rsidRDefault="0013696F" w:rsidP="008E5119">
            <w:pPr>
              <w:jc w:val="both"/>
              <w:rPr>
                <w:sz w:val="24"/>
                <w:szCs w:val="24"/>
              </w:rPr>
            </w:pPr>
            <w:r w:rsidRPr="0013696F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1</w:t>
            </w:r>
            <w:r w:rsidRPr="0013696F"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t>решению</w:t>
            </w:r>
            <w:r w:rsidR="00CA49F3">
              <w:rPr>
                <w:sz w:val="24"/>
                <w:szCs w:val="24"/>
              </w:rPr>
              <w:t xml:space="preserve"> № 45</w:t>
            </w:r>
            <w:r w:rsidRPr="0013696F">
              <w:rPr>
                <w:sz w:val="24"/>
                <w:szCs w:val="24"/>
              </w:rPr>
              <w:t xml:space="preserve"> от 23.10.2019</w:t>
            </w:r>
          </w:p>
        </w:tc>
      </w:tr>
    </w:tbl>
    <w:p w:rsidR="0013696F" w:rsidRDefault="0013696F" w:rsidP="008E5119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731510" cy="4349624"/>
            <wp:effectExtent l="19050" t="0" r="2540" b="0"/>
            <wp:docPr id="2" name="Рисунок 1" descr="C:\Users\Admin\AppData\Local\Temp\IMG_0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IMG_04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49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96F" w:rsidRDefault="0013696F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13696F" w:rsidTr="0013696F">
        <w:tc>
          <w:tcPr>
            <w:tcW w:w="4621" w:type="dxa"/>
          </w:tcPr>
          <w:p w:rsidR="0013696F" w:rsidRDefault="0013696F" w:rsidP="008E511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13696F" w:rsidRPr="0013696F" w:rsidRDefault="0013696F" w:rsidP="008E5119">
            <w:pPr>
              <w:jc w:val="both"/>
              <w:rPr>
                <w:sz w:val="24"/>
                <w:szCs w:val="24"/>
              </w:rPr>
            </w:pPr>
            <w:r w:rsidRPr="0013696F">
              <w:rPr>
                <w:sz w:val="24"/>
                <w:szCs w:val="24"/>
              </w:rPr>
              <w:t>Приложение 2 в решени</w:t>
            </w:r>
            <w:r>
              <w:rPr>
                <w:sz w:val="24"/>
                <w:szCs w:val="24"/>
              </w:rPr>
              <w:t>ю</w:t>
            </w:r>
            <w:r w:rsidR="00CA49F3">
              <w:rPr>
                <w:sz w:val="24"/>
                <w:szCs w:val="24"/>
              </w:rPr>
              <w:t xml:space="preserve"> № 45</w:t>
            </w:r>
            <w:r w:rsidRPr="0013696F">
              <w:rPr>
                <w:sz w:val="24"/>
                <w:szCs w:val="24"/>
              </w:rPr>
              <w:t xml:space="preserve"> от 23.10.2019</w:t>
            </w:r>
          </w:p>
        </w:tc>
      </w:tr>
    </w:tbl>
    <w:p w:rsidR="0013696F" w:rsidRDefault="0013696F" w:rsidP="008E5119">
      <w:pPr>
        <w:jc w:val="both"/>
        <w:rPr>
          <w:b/>
          <w:sz w:val="24"/>
          <w:szCs w:val="24"/>
        </w:rPr>
      </w:pPr>
    </w:p>
    <w:p w:rsidR="0013696F" w:rsidRDefault="0013696F" w:rsidP="008E5119">
      <w:pPr>
        <w:jc w:val="both"/>
        <w:rPr>
          <w:b/>
          <w:sz w:val="24"/>
          <w:szCs w:val="24"/>
        </w:rPr>
      </w:pPr>
    </w:p>
    <w:p w:rsidR="0013696F" w:rsidRPr="0013696F" w:rsidRDefault="0013696F" w:rsidP="0013696F">
      <w:pPr>
        <w:ind w:firstLine="567"/>
        <w:jc w:val="center"/>
        <w:rPr>
          <w:b/>
          <w:sz w:val="24"/>
          <w:szCs w:val="24"/>
        </w:rPr>
      </w:pPr>
      <w:r w:rsidRPr="0013696F">
        <w:rPr>
          <w:b/>
          <w:sz w:val="24"/>
          <w:szCs w:val="24"/>
        </w:rPr>
        <w:t>ОПИСАНИЕ ГРАНИЦ ТЕРРИТОРИИ, НА КОТОРОЙ ПРЕДПОЛАГАЕТСЯ ОРГАНИЗАЦИЯ О ОСУЩЕСТВЛЕНИЕ ТЕРРИТОРИАЛЬНОГО ОБЩЕСТВЕННОГО САМОУПРАВЛЕНИЯ</w:t>
      </w:r>
    </w:p>
    <w:p w:rsidR="0013696F" w:rsidRPr="0013696F" w:rsidRDefault="0013696F" w:rsidP="0013696F">
      <w:pPr>
        <w:ind w:firstLine="567"/>
        <w:jc w:val="both"/>
        <w:rPr>
          <w:b/>
          <w:sz w:val="24"/>
          <w:szCs w:val="24"/>
        </w:rPr>
      </w:pPr>
    </w:p>
    <w:p w:rsidR="0013696F" w:rsidRPr="0013696F" w:rsidRDefault="0013696F" w:rsidP="0013696F">
      <w:pPr>
        <w:ind w:firstLine="567"/>
        <w:jc w:val="both"/>
        <w:rPr>
          <w:sz w:val="24"/>
          <w:szCs w:val="24"/>
        </w:rPr>
      </w:pPr>
      <w:r w:rsidRPr="0013696F">
        <w:rPr>
          <w:sz w:val="24"/>
          <w:szCs w:val="24"/>
        </w:rPr>
        <w:t xml:space="preserve">Граница территориального общественного самоуправления на территории </w:t>
      </w:r>
      <w:proofErr w:type="spellStart"/>
      <w:r w:rsidRPr="0013696F">
        <w:rPr>
          <w:sz w:val="24"/>
          <w:szCs w:val="24"/>
        </w:rPr>
        <w:t>мкр</w:t>
      </w:r>
      <w:proofErr w:type="spellEnd"/>
      <w:r w:rsidRPr="0013696F">
        <w:rPr>
          <w:sz w:val="24"/>
          <w:szCs w:val="24"/>
        </w:rPr>
        <w:t xml:space="preserve"> Сергиево (Володарский) муниципального образования проходит по южной стороне </w:t>
      </w:r>
      <w:proofErr w:type="spellStart"/>
      <w:r w:rsidRPr="0013696F">
        <w:rPr>
          <w:sz w:val="24"/>
          <w:szCs w:val="24"/>
        </w:rPr>
        <w:t>Волхонского</w:t>
      </w:r>
      <w:proofErr w:type="spellEnd"/>
      <w:r w:rsidRPr="0013696F">
        <w:rPr>
          <w:sz w:val="24"/>
          <w:szCs w:val="24"/>
        </w:rPr>
        <w:t xml:space="preserve"> шоссе на северо-запад 3080 м (до границы с Ломоносовским районом Ленинградской области), затем по северной границе земель опытно-производственного хозяйства Северного научно-исследовательского института гидротехники и мелиорации доходит до Красносельского шоссе. </w:t>
      </w:r>
      <w:proofErr w:type="gramStart"/>
      <w:r w:rsidRPr="0013696F">
        <w:rPr>
          <w:sz w:val="24"/>
          <w:szCs w:val="24"/>
        </w:rPr>
        <w:t>Далее на север 2750 м по оси Красносельского шоссе, пересекая Балтийское направление железной дороги, до северной стороны полосы отвода указанной железной дороги, далее на юго-восток 1000 м по северной стороне полосы отвода Балтийского направления железной дороги, затем на север 50 м и северо-восток 270 м до проспекта Буденного, далее по северной границе жилой застройки до северной стороны полосы отвода Балтийского</w:t>
      </w:r>
      <w:proofErr w:type="gramEnd"/>
      <w:r w:rsidRPr="0013696F">
        <w:rPr>
          <w:sz w:val="24"/>
          <w:szCs w:val="24"/>
        </w:rPr>
        <w:t xml:space="preserve"> направления железной дороги, далее по северной стороне полосы отвода Балтийского направления железной дороги до примыкания железной дороги промышленной зоны.</w:t>
      </w:r>
    </w:p>
    <w:p w:rsidR="0013696F" w:rsidRPr="00AD0C63" w:rsidRDefault="0013696F" w:rsidP="008E5119">
      <w:pPr>
        <w:jc w:val="both"/>
        <w:rPr>
          <w:b/>
          <w:sz w:val="24"/>
          <w:szCs w:val="24"/>
        </w:rPr>
      </w:pPr>
    </w:p>
    <w:sectPr w:rsidR="0013696F" w:rsidRPr="00AD0C63" w:rsidSect="0013696F">
      <w:pgSz w:w="11906" w:h="16838"/>
      <w:pgMar w:top="1418" w:right="849" w:bottom="179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8E5119"/>
    <w:rsid w:val="000D70CD"/>
    <w:rsid w:val="0013696F"/>
    <w:rsid w:val="001D744D"/>
    <w:rsid w:val="001D74F9"/>
    <w:rsid w:val="00305409"/>
    <w:rsid w:val="00340B36"/>
    <w:rsid w:val="003E39F4"/>
    <w:rsid w:val="006266AA"/>
    <w:rsid w:val="00816007"/>
    <w:rsid w:val="008E5119"/>
    <w:rsid w:val="00AB0623"/>
    <w:rsid w:val="00AC42B0"/>
    <w:rsid w:val="00AD0C63"/>
    <w:rsid w:val="00C07A52"/>
    <w:rsid w:val="00CA49F3"/>
    <w:rsid w:val="00F4512D"/>
    <w:rsid w:val="00F72889"/>
    <w:rsid w:val="00FA1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1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11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36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okrug41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7</cp:revision>
  <cp:lastPrinted>2019-10-22T12:01:00Z</cp:lastPrinted>
  <dcterms:created xsi:type="dcterms:W3CDTF">2019-10-21T06:48:00Z</dcterms:created>
  <dcterms:modified xsi:type="dcterms:W3CDTF">2019-10-25T07:11:00Z</dcterms:modified>
</cp:coreProperties>
</file>